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39" w:rsidRDefault="009D0539" w:rsidP="001E2A19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</w:rPr>
      </w:pPr>
    </w:p>
    <w:p w:rsidR="00616F35" w:rsidRDefault="00616F35" w:rsidP="001E2A19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</w:rPr>
      </w:pPr>
    </w:p>
    <w:p w:rsidR="00150C6D" w:rsidRPr="00552DD5" w:rsidRDefault="00150C6D" w:rsidP="001E2A19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</w:rPr>
      </w:pPr>
      <w:r w:rsidRPr="00552DD5">
        <w:rPr>
          <w:rFonts w:ascii="Times New Roman" w:hAnsi="Times New Roman" w:cs="Times New Roman"/>
          <w:b/>
        </w:rPr>
        <w:t>СОГЛАШЕНИЕ</w:t>
      </w:r>
      <w:r w:rsidR="00552DD5" w:rsidRPr="00552DD5">
        <w:rPr>
          <w:rFonts w:ascii="Times New Roman" w:hAnsi="Times New Roman" w:cs="Times New Roman"/>
          <w:b/>
        </w:rPr>
        <w:t xml:space="preserve"> №1</w:t>
      </w:r>
      <w:proofErr w:type="gramStart"/>
      <w:r w:rsidR="00552DD5" w:rsidRPr="00552DD5">
        <w:rPr>
          <w:rFonts w:ascii="Times New Roman" w:hAnsi="Times New Roman" w:cs="Times New Roman"/>
          <w:b/>
        </w:rPr>
        <w:t>/С</w:t>
      </w:r>
      <w:proofErr w:type="gramEnd"/>
    </w:p>
    <w:p w:rsidR="00150C6D" w:rsidRDefault="00150C6D" w:rsidP="001E2A19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</w:rPr>
      </w:pPr>
      <w:r w:rsidRPr="00552DD5">
        <w:rPr>
          <w:rFonts w:ascii="Times New Roman" w:hAnsi="Times New Roman" w:cs="Times New Roman"/>
          <w:b/>
        </w:rPr>
        <w:t>о порядке оплаты коммунальных услуг</w:t>
      </w:r>
      <w:r w:rsidR="00B402B7">
        <w:rPr>
          <w:rFonts w:ascii="Times New Roman" w:hAnsi="Times New Roman" w:cs="Times New Roman"/>
          <w:b/>
        </w:rPr>
        <w:t>,</w:t>
      </w:r>
      <w:r w:rsidR="00552DD5" w:rsidRPr="00552DD5">
        <w:rPr>
          <w:rFonts w:ascii="Times New Roman" w:hAnsi="Times New Roman" w:cs="Times New Roman"/>
          <w:b/>
        </w:rPr>
        <w:t xml:space="preserve"> обязательных платежей</w:t>
      </w:r>
      <w:r w:rsidR="00B402B7">
        <w:rPr>
          <w:rFonts w:ascii="Times New Roman" w:hAnsi="Times New Roman" w:cs="Times New Roman"/>
          <w:b/>
        </w:rPr>
        <w:t xml:space="preserve"> и порядке пользования помещением</w:t>
      </w:r>
    </w:p>
    <w:p w:rsidR="00150C6D" w:rsidRDefault="00150C6D" w:rsidP="001E2A19">
      <w:pPr>
        <w:autoSpaceDE w:val="0"/>
        <w:autoSpaceDN w:val="0"/>
        <w:adjustRightInd w:val="0"/>
        <w:spacing w:after="0" w:line="23" w:lineRule="atLeast"/>
        <w:ind w:firstLine="540"/>
        <w:jc w:val="both"/>
        <w:outlineLvl w:val="0"/>
        <w:rPr>
          <w:rFonts w:ascii="Times New Roman" w:hAnsi="Times New Roman" w:cs="Times New Roman"/>
        </w:rPr>
      </w:pPr>
    </w:p>
    <w:p w:rsidR="003403D9" w:rsidRDefault="003403D9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outlineLvl w:val="0"/>
        <w:rPr>
          <w:rFonts w:ascii="Times New Roman" w:hAnsi="Times New Roman" w:cs="Times New Roman"/>
        </w:rPr>
      </w:pPr>
    </w:p>
    <w:p w:rsidR="00552DD5" w:rsidRPr="00552DD5" w:rsidRDefault="00986A04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11.10</w:t>
      </w:r>
      <w:r w:rsidR="009D0CAF">
        <w:rPr>
          <w:rFonts w:ascii="Times New Roman" w:hAnsi="Times New Roman" w:cs="Times New Roman"/>
        </w:rPr>
        <w:t xml:space="preserve">.2022 года  </w:t>
      </w:r>
      <w:r w:rsidR="009D0CAF">
        <w:rPr>
          <w:rFonts w:ascii="Times New Roman" w:hAnsi="Times New Roman" w:cs="Times New Roman"/>
        </w:rPr>
        <w:tab/>
      </w:r>
      <w:r w:rsidR="009D0CAF">
        <w:rPr>
          <w:rFonts w:ascii="Times New Roman" w:hAnsi="Times New Roman" w:cs="Times New Roman"/>
        </w:rPr>
        <w:tab/>
      </w:r>
      <w:r w:rsidR="009D0CAF">
        <w:rPr>
          <w:rFonts w:ascii="Times New Roman" w:hAnsi="Times New Roman" w:cs="Times New Roman"/>
        </w:rPr>
        <w:tab/>
      </w:r>
      <w:r w:rsidR="009D0CAF">
        <w:rPr>
          <w:rFonts w:ascii="Times New Roman" w:hAnsi="Times New Roman" w:cs="Times New Roman"/>
        </w:rPr>
        <w:tab/>
      </w:r>
      <w:r w:rsidR="009D0CAF">
        <w:rPr>
          <w:rFonts w:ascii="Times New Roman" w:hAnsi="Times New Roman" w:cs="Times New Roman"/>
        </w:rPr>
        <w:tab/>
      </w:r>
      <w:r w:rsidR="009D0CAF">
        <w:rPr>
          <w:rFonts w:ascii="Times New Roman" w:hAnsi="Times New Roman" w:cs="Times New Roman"/>
        </w:rPr>
        <w:tab/>
      </w:r>
      <w:r w:rsidR="009D0CAF">
        <w:rPr>
          <w:rFonts w:ascii="Times New Roman" w:hAnsi="Times New Roman" w:cs="Times New Roman"/>
        </w:rPr>
        <w:tab/>
      </w:r>
      <w:r w:rsidR="009D0CAF">
        <w:rPr>
          <w:rFonts w:ascii="Times New Roman" w:hAnsi="Times New Roman" w:cs="Times New Roman"/>
        </w:rPr>
        <w:tab/>
      </w:r>
      <w:r w:rsidR="00552DD5">
        <w:rPr>
          <w:rFonts w:ascii="Times New Roman" w:hAnsi="Times New Roman" w:cs="Times New Roman"/>
        </w:rPr>
        <w:t>г. Санкт-Петербург</w:t>
      </w:r>
    </w:p>
    <w:p w:rsidR="00552DD5" w:rsidRDefault="00552DD5" w:rsidP="005748EE">
      <w:pPr>
        <w:autoSpaceDE w:val="0"/>
        <w:autoSpaceDN w:val="0"/>
        <w:adjustRightInd w:val="0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9110C9" w:rsidRPr="009110C9" w:rsidRDefault="00B402B7" w:rsidP="009110C9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ХХХХХХХ </w:t>
      </w:r>
      <w:proofErr w:type="spellStart"/>
      <w:r>
        <w:rPr>
          <w:rFonts w:ascii="Times New Roman" w:hAnsi="Times New Roman" w:cs="Times New Roman"/>
        </w:rPr>
        <w:t>ХХХХХХХ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ХХХХХХХ</w:t>
      </w:r>
      <w:proofErr w:type="spellEnd"/>
      <w:r w:rsidRPr="009110C9">
        <w:rPr>
          <w:rFonts w:ascii="Times New Roman" w:hAnsi="Times New Roman" w:cs="Times New Roman"/>
        </w:rPr>
        <w:t xml:space="preserve"> </w:t>
      </w:r>
      <w:r w:rsidR="009110C9" w:rsidRPr="009110C9">
        <w:rPr>
          <w:rFonts w:ascii="Times New Roman" w:hAnsi="Times New Roman" w:cs="Times New Roman"/>
        </w:rPr>
        <w:t>именуемы</w:t>
      </w:r>
      <w:proofErr w:type="gramStart"/>
      <w:r w:rsidR="009110C9" w:rsidRPr="009110C9">
        <w:rPr>
          <w:rFonts w:ascii="Times New Roman" w:hAnsi="Times New Roman" w:cs="Times New Roman"/>
        </w:rPr>
        <w:t>й(</w:t>
      </w:r>
      <w:proofErr w:type="spellStart"/>
      <w:proofErr w:type="gramEnd"/>
      <w:r w:rsidR="009110C9" w:rsidRPr="009110C9">
        <w:rPr>
          <w:rFonts w:ascii="Times New Roman" w:hAnsi="Times New Roman" w:cs="Times New Roman"/>
        </w:rPr>
        <w:t>ая</w:t>
      </w:r>
      <w:proofErr w:type="spellEnd"/>
      <w:r w:rsidR="009110C9" w:rsidRPr="009110C9">
        <w:rPr>
          <w:rFonts w:ascii="Times New Roman" w:hAnsi="Times New Roman" w:cs="Times New Roman"/>
        </w:rPr>
        <w:t>) далее Собственник №1;</w:t>
      </w:r>
    </w:p>
    <w:p w:rsidR="009110C9" w:rsidRPr="009110C9" w:rsidRDefault="00B402B7" w:rsidP="009110C9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ХХХХХХХ </w:t>
      </w:r>
      <w:proofErr w:type="spellStart"/>
      <w:r>
        <w:rPr>
          <w:rFonts w:ascii="Times New Roman" w:hAnsi="Times New Roman" w:cs="Times New Roman"/>
        </w:rPr>
        <w:t>ХХХХХХХ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ХХХХХХХ</w:t>
      </w:r>
      <w:proofErr w:type="spellEnd"/>
      <w:r w:rsidRPr="009110C9">
        <w:rPr>
          <w:rFonts w:ascii="Times New Roman" w:hAnsi="Times New Roman" w:cs="Times New Roman"/>
        </w:rPr>
        <w:t xml:space="preserve"> </w:t>
      </w:r>
      <w:r w:rsidR="009110C9" w:rsidRPr="009110C9">
        <w:rPr>
          <w:rFonts w:ascii="Times New Roman" w:hAnsi="Times New Roman" w:cs="Times New Roman"/>
        </w:rPr>
        <w:t>именуемы</w:t>
      </w:r>
      <w:proofErr w:type="gramStart"/>
      <w:r w:rsidR="009110C9" w:rsidRPr="009110C9">
        <w:rPr>
          <w:rFonts w:ascii="Times New Roman" w:hAnsi="Times New Roman" w:cs="Times New Roman"/>
        </w:rPr>
        <w:t>й(</w:t>
      </w:r>
      <w:proofErr w:type="spellStart"/>
      <w:proofErr w:type="gramEnd"/>
      <w:r w:rsidR="009110C9" w:rsidRPr="009110C9">
        <w:rPr>
          <w:rFonts w:ascii="Times New Roman" w:hAnsi="Times New Roman" w:cs="Times New Roman"/>
        </w:rPr>
        <w:t>ая</w:t>
      </w:r>
      <w:proofErr w:type="spellEnd"/>
      <w:r w:rsidR="009110C9" w:rsidRPr="009110C9">
        <w:rPr>
          <w:rFonts w:ascii="Times New Roman" w:hAnsi="Times New Roman" w:cs="Times New Roman"/>
        </w:rPr>
        <w:t>) далее Собственник №2;</w:t>
      </w:r>
    </w:p>
    <w:p w:rsidR="009110C9" w:rsidRPr="009110C9" w:rsidRDefault="00B402B7" w:rsidP="009110C9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ХХХХХХХ </w:t>
      </w:r>
      <w:proofErr w:type="spellStart"/>
      <w:r>
        <w:rPr>
          <w:rFonts w:ascii="Times New Roman" w:hAnsi="Times New Roman" w:cs="Times New Roman"/>
        </w:rPr>
        <w:t>ХХХХХХХ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ХХХХХХХ</w:t>
      </w:r>
      <w:proofErr w:type="spellEnd"/>
      <w:r w:rsidRPr="009110C9">
        <w:rPr>
          <w:rFonts w:ascii="Times New Roman" w:hAnsi="Times New Roman" w:cs="Times New Roman"/>
        </w:rPr>
        <w:t xml:space="preserve"> </w:t>
      </w:r>
      <w:r w:rsidR="009110C9" w:rsidRPr="009110C9">
        <w:rPr>
          <w:rFonts w:ascii="Times New Roman" w:hAnsi="Times New Roman" w:cs="Times New Roman"/>
        </w:rPr>
        <w:t>именуемы</w:t>
      </w:r>
      <w:proofErr w:type="gramStart"/>
      <w:r w:rsidR="009110C9" w:rsidRPr="009110C9">
        <w:rPr>
          <w:rFonts w:ascii="Times New Roman" w:hAnsi="Times New Roman" w:cs="Times New Roman"/>
        </w:rPr>
        <w:t>й(</w:t>
      </w:r>
      <w:proofErr w:type="spellStart"/>
      <w:proofErr w:type="gramEnd"/>
      <w:r w:rsidR="009110C9" w:rsidRPr="009110C9">
        <w:rPr>
          <w:rFonts w:ascii="Times New Roman" w:hAnsi="Times New Roman" w:cs="Times New Roman"/>
        </w:rPr>
        <w:t>ая</w:t>
      </w:r>
      <w:proofErr w:type="spellEnd"/>
      <w:r w:rsidR="009110C9" w:rsidRPr="009110C9">
        <w:rPr>
          <w:rFonts w:ascii="Times New Roman" w:hAnsi="Times New Roman" w:cs="Times New Roman"/>
        </w:rPr>
        <w:t>) далее Собственник №3;</w:t>
      </w:r>
    </w:p>
    <w:p w:rsidR="009110C9" w:rsidRPr="009110C9" w:rsidRDefault="00B402B7" w:rsidP="009110C9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ХХХХХХХ </w:t>
      </w:r>
      <w:proofErr w:type="spellStart"/>
      <w:r>
        <w:rPr>
          <w:rFonts w:ascii="Times New Roman" w:hAnsi="Times New Roman" w:cs="Times New Roman"/>
        </w:rPr>
        <w:t>ХХХХХХХ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ХХХХХХХ</w:t>
      </w:r>
      <w:proofErr w:type="spellEnd"/>
      <w:r w:rsidRPr="009110C9">
        <w:rPr>
          <w:rFonts w:ascii="Times New Roman" w:hAnsi="Times New Roman" w:cs="Times New Roman"/>
        </w:rPr>
        <w:t xml:space="preserve"> </w:t>
      </w:r>
      <w:r w:rsidR="009110C9" w:rsidRPr="009110C9">
        <w:rPr>
          <w:rFonts w:ascii="Times New Roman" w:hAnsi="Times New Roman" w:cs="Times New Roman"/>
        </w:rPr>
        <w:t>именуемы</w:t>
      </w:r>
      <w:proofErr w:type="gramStart"/>
      <w:r w:rsidR="009110C9" w:rsidRPr="009110C9">
        <w:rPr>
          <w:rFonts w:ascii="Times New Roman" w:hAnsi="Times New Roman" w:cs="Times New Roman"/>
        </w:rPr>
        <w:t>й(</w:t>
      </w:r>
      <w:proofErr w:type="spellStart"/>
      <w:proofErr w:type="gramEnd"/>
      <w:r w:rsidR="009110C9" w:rsidRPr="009110C9">
        <w:rPr>
          <w:rFonts w:ascii="Times New Roman" w:hAnsi="Times New Roman" w:cs="Times New Roman"/>
        </w:rPr>
        <w:t>ая</w:t>
      </w:r>
      <w:proofErr w:type="spellEnd"/>
      <w:r w:rsidR="009110C9" w:rsidRPr="009110C9">
        <w:rPr>
          <w:rFonts w:ascii="Times New Roman" w:hAnsi="Times New Roman" w:cs="Times New Roman"/>
        </w:rPr>
        <w:t>) далее Собственник №4;</w:t>
      </w:r>
    </w:p>
    <w:p w:rsidR="009110C9" w:rsidRPr="009110C9" w:rsidRDefault="00B402B7" w:rsidP="009110C9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ХХХХХХХ </w:t>
      </w:r>
      <w:proofErr w:type="spellStart"/>
      <w:r>
        <w:rPr>
          <w:rFonts w:ascii="Times New Roman" w:hAnsi="Times New Roman" w:cs="Times New Roman"/>
        </w:rPr>
        <w:t>ХХХХХХХ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ХХХХХХХ</w:t>
      </w:r>
      <w:proofErr w:type="spellEnd"/>
      <w:r w:rsidRPr="009110C9">
        <w:rPr>
          <w:rFonts w:ascii="Times New Roman" w:hAnsi="Times New Roman" w:cs="Times New Roman"/>
        </w:rPr>
        <w:t xml:space="preserve"> </w:t>
      </w:r>
      <w:r w:rsidR="009110C9" w:rsidRPr="009110C9">
        <w:rPr>
          <w:rFonts w:ascii="Times New Roman" w:hAnsi="Times New Roman" w:cs="Times New Roman"/>
        </w:rPr>
        <w:t>именуемы</w:t>
      </w:r>
      <w:proofErr w:type="gramStart"/>
      <w:r w:rsidR="009110C9" w:rsidRPr="009110C9">
        <w:rPr>
          <w:rFonts w:ascii="Times New Roman" w:hAnsi="Times New Roman" w:cs="Times New Roman"/>
        </w:rPr>
        <w:t>й(</w:t>
      </w:r>
      <w:proofErr w:type="spellStart"/>
      <w:proofErr w:type="gramEnd"/>
      <w:r w:rsidR="009110C9" w:rsidRPr="009110C9">
        <w:rPr>
          <w:rFonts w:ascii="Times New Roman" w:hAnsi="Times New Roman" w:cs="Times New Roman"/>
        </w:rPr>
        <w:t>ая</w:t>
      </w:r>
      <w:proofErr w:type="spellEnd"/>
      <w:r w:rsidR="009110C9" w:rsidRPr="009110C9">
        <w:rPr>
          <w:rFonts w:ascii="Times New Roman" w:hAnsi="Times New Roman" w:cs="Times New Roman"/>
        </w:rPr>
        <w:t>) далее Собственник №5;</w:t>
      </w:r>
    </w:p>
    <w:p w:rsidR="00150C6D" w:rsidRPr="00360F6C" w:rsidRDefault="00360F6C" w:rsidP="005748EE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proofErr w:type="gramStart"/>
      <w:r w:rsidRPr="00360F6C">
        <w:rPr>
          <w:rFonts w:ascii="Times New Roman" w:hAnsi="Times New Roman" w:cs="Times New Roman"/>
        </w:rPr>
        <w:t xml:space="preserve">далее совместно именуемые </w:t>
      </w:r>
      <w:r w:rsidR="001120F6">
        <w:rPr>
          <w:rFonts w:ascii="Times New Roman" w:hAnsi="Times New Roman" w:cs="Times New Roman"/>
          <w:b/>
        </w:rPr>
        <w:t>«</w:t>
      </w:r>
      <w:r w:rsidRPr="00360F6C">
        <w:rPr>
          <w:rFonts w:ascii="Times New Roman" w:hAnsi="Times New Roman" w:cs="Times New Roman"/>
          <w:b/>
        </w:rPr>
        <w:t>Собственники</w:t>
      </w:r>
      <w:r w:rsidR="001120F6">
        <w:rPr>
          <w:rFonts w:ascii="Times New Roman" w:hAnsi="Times New Roman" w:cs="Times New Roman"/>
          <w:b/>
        </w:rPr>
        <w:t>»</w:t>
      </w:r>
      <w:r w:rsidRPr="00360F6C">
        <w:rPr>
          <w:rFonts w:ascii="Times New Roman" w:hAnsi="Times New Roman" w:cs="Times New Roman"/>
        </w:rPr>
        <w:t xml:space="preserve"> или</w:t>
      </w:r>
      <w:r>
        <w:rPr>
          <w:rFonts w:ascii="Times New Roman" w:hAnsi="Times New Roman" w:cs="Times New Roman"/>
          <w:b/>
        </w:rPr>
        <w:t xml:space="preserve"> </w:t>
      </w:r>
      <w:r w:rsidR="001120F6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Стороны</w:t>
      </w:r>
      <w:r w:rsidR="001120F6">
        <w:rPr>
          <w:rFonts w:ascii="Times New Roman" w:hAnsi="Times New Roman" w:cs="Times New Roman"/>
          <w:b/>
        </w:rPr>
        <w:t>»</w:t>
      </w:r>
      <w:r w:rsidRPr="00360F6C">
        <w:rPr>
          <w:rFonts w:ascii="Times New Roman" w:hAnsi="Times New Roman" w:cs="Times New Roman"/>
        </w:rPr>
        <w:t xml:space="preserve">, а по отдельности </w:t>
      </w:r>
      <w:r w:rsidR="001120F6">
        <w:rPr>
          <w:rFonts w:ascii="Times New Roman" w:hAnsi="Times New Roman" w:cs="Times New Roman"/>
          <w:b/>
        </w:rPr>
        <w:t>«</w:t>
      </w:r>
      <w:r w:rsidRPr="00360F6C">
        <w:rPr>
          <w:rFonts w:ascii="Times New Roman" w:hAnsi="Times New Roman" w:cs="Times New Roman"/>
          <w:b/>
        </w:rPr>
        <w:t>Собственник</w:t>
      </w:r>
      <w:r w:rsidR="001120F6">
        <w:rPr>
          <w:rFonts w:ascii="Times New Roman" w:hAnsi="Times New Roman" w:cs="Times New Roman"/>
          <w:b/>
        </w:rPr>
        <w:t>»</w:t>
      </w:r>
      <w:r w:rsidRPr="00360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r w:rsidR="001120F6">
        <w:rPr>
          <w:rFonts w:ascii="Times New Roman" w:hAnsi="Times New Roman" w:cs="Times New Roman"/>
          <w:b/>
        </w:rPr>
        <w:t>«</w:t>
      </w:r>
      <w:r w:rsidRPr="00360F6C">
        <w:rPr>
          <w:rFonts w:ascii="Times New Roman" w:hAnsi="Times New Roman" w:cs="Times New Roman"/>
          <w:b/>
        </w:rPr>
        <w:t>Сторона</w:t>
      </w:r>
      <w:r w:rsidR="001120F6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, </w:t>
      </w:r>
      <w:r w:rsidR="00150C6D" w:rsidRPr="00360F6C">
        <w:rPr>
          <w:rFonts w:ascii="Times New Roman" w:hAnsi="Times New Roman" w:cs="Times New Roman"/>
        </w:rPr>
        <w:t>руководствуясь</w:t>
      </w:r>
      <w:r w:rsidR="00552DD5" w:rsidRPr="00360F6C">
        <w:rPr>
          <w:rFonts w:ascii="Times New Roman" w:hAnsi="Times New Roman" w:cs="Times New Roman"/>
        </w:rPr>
        <w:t xml:space="preserve"> </w:t>
      </w:r>
      <w:hyperlink r:id="rId7" w:history="1">
        <w:r w:rsidR="00150C6D" w:rsidRPr="00360F6C">
          <w:rPr>
            <w:rFonts w:ascii="Times New Roman" w:hAnsi="Times New Roman" w:cs="Times New Roman"/>
          </w:rPr>
          <w:t>ст.</w:t>
        </w:r>
        <w:r w:rsidR="00552DD5" w:rsidRPr="00360F6C">
          <w:rPr>
            <w:rFonts w:ascii="Times New Roman" w:hAnsi="Times New Roman" w:cs="Times New Roman"/>
          </w:rPr>
          <w:t xml:space="preserve"> </w:t>
        </w:r>
        <w:r w:rsidR="00150C6D" w:rsidRPr="00360F6C">
          <w:rPr>
            <w:rFonts w:ascii="Times New Roman" w:hAnsi="Times New Roman" w:cs="Times New Roman"/>
          </w:rPr>
          <w:t>249</w:t>
        </w:r>
      </w:hyperlink>
      <w:r w:rsidR="00150C6D" w:rsidRPr="00360F6C">
        <w:rPr>
          <w:rFonts w:ascii="Times New Roman" w:hAnsi="Times New Roman" w:cs="Times New Roman"/>
        </w:rPr>
        <w:t xml:space="preserve"> Гражданского кодекса Российской Федерации, ст. ст.</w:t>
      </w:r>
      <w:r w:rsidR="00552DD5" w:rsidRPr="00360F6C">
        <w:rPr>
          <w:rFonts w:ascii="Times New Roman" w:hAnsi="Times New Roman" w:cs="Times New Roman"/>
        </w:rPr>
        <w:t xml:space="preserve"> </w:t>
      </w:r>
      <w:hyperlink r:id="rId8" w:history="1">
        <w:r w:rsidR="00150C6D" w:rsidRPr="00360F6C">
          <w:rPr>
            <w:rFonts w:ascii="Times New Roman" w:hAnsi="Times New Roman" w:cs="Times New Roman"/>
          </w:rPr>
          <w:t>155</w:t>
        </w:r>
      </w:hyperlink>
      <w:r w:rsidR="00150C6D" w:rsidRPr="00360F6C">
        <w:rPr>
          <w:rFonts w:ascii="Times New Roman" w:hAnsi="Times New Roman" w:cs="Times New Roman"/>
        </w:rPr>
        <w:t>,</w:t>
      </w:r>
      <w:r w:rsidR="00552DD5" w:rsidRPr="00360F6C">
        <w:rPr>
          <w:rFonts w:ascii="Times New Roman" w:hAnsi="Times New Roman" w:cs="Times New Roman"/>
        </w:rPr>
        <w:t xml:space="preserve"> </w:t>
      </w:r>
      <w:hyperlink r:id="rId9" w:history="1">
        <w:r w:rsidR="00150C6D" w:rsidRPr="00360F6C">
          <w:rPr>
            <w:rFonts w:ascii="Times New Roman" w:hAnsi="Times New Roman" w:cs="Times New Roman"/>
          </w:rPr>
          <w:t>156</w:t>
        </w:r>
      </w:hyperlink>
      <w:r w:rsidR="00552DD5" w:rsidRPr="00360F6C">
        <w:rPr>
          <w:rFonts w:ascii="Times New Roman" w:hAnsi="Times New Roman" w:cs="Times New Roman"/>
        </w:rPr>
        <w:t xml:space="preserve"> </w:t>
      </w:r>
      <w:r w:rsidR="00150C6D" w:rsidRPr="00360F6C">
        <w:rPr>
          <w:rFonts w:ascii="Times New Roman" w:hAnsi="Times New Roman" w:cs="Times New Roman"/>
        </w:rPr>
        <w:t>Жилищного</w:t>
      </w:r>
      <w:r w:rsidR="00552DD5" w:rsidRPr="00360F6C">
        <w:rPr>
          <w:rFonts w:ascii="Times New Roman" w:hAnsi="Times New Roman" w:cs="Times New Roman"/>
        </w:rPr>
        <w:t xml:space="preserve"> </w:t>
      </w:r>
      <w:r w:rsidR="00150C6D" w:rsidRPr="00360F6C">
        <w:rPr>
          <w:rFonts w:ascii="Times New Roman" w:hAnsi="Times New Roman" w:cs="Times New Roman"/>
        </w:rPr>
        <w:t>кодекса</w:t>
      </w:r>
      <w:r w:rsidR="00552DD5" w:rsidRPr="00360F6C">
        <w:rPr>
          <w:rFonts w:ascii="Times New Roman" w:hAnsi="Times New Roman" w:cs="Times New Roman"/>
        </w:rPr>
        <w:t xml:space="preserve"> </w:t>
      </w:r>
      <w:r w:rsidR="00150C6D" w:rsidRPr="00360F6C">
        <w:rPr>
          <w:rFonts w:ascii="Times New Roman" w:hAnsi="Times New Roman" w:cs="Times New Roman"/>
        </w:rPr>
        <w:t>Российской</w:t>
      </w:r>
      <w:r w:rsidR="00552DD5" w:rsidRPr="00360F6C">
        <w:rPr>
          <w:rFonts w:ascii="Times New Roman" w:hAnsi="Times New Roman" w:cs="Times New Roman"/>
        </w:rPr>
        <w:t xml:space="preserve"> </w:t>
      </w:r>
      <w:r w:rsidR="00150C6D" w:rsidRPr="00360F6C">
        <w:rPr>
          <w:rFonts w:ascii="Times New Roman" w:hAnsi="Times New Roman" w:cs="Times New Roman"/>
        </w:rPr>
        <w:t>Федерации,</w:t>
      </w:r>
      <w:r w:rsidR="00552DD5" w:rsidRPr="00360F6C">
        <w:rPr>
          <w:rFonts w:ascii="Times New Roman" w:hAnsi="Times New Roman" w:cs="Times New Roman"/>
        </w:rPr>
        <w:t xml:space="preserve"> </w:t>
      </w:r>
      <w:r w:rsidR="00150C6D" w:rsidRPr="00360F6C">
        <w:rPr>
          <w:rFonts w:ascii="Times New Roman" w:hAnsi="Times New Roman" w:cs="Times New Roman"/>
        </w:rPr>
        <w:t>заключили</w:t>
      </w:r>
      <w:r w:rsidR="00552DD5" w:rsidRPr="00360F6C">
        <w:rPr>
          <w:rFonts w:ascii="Times New Roman" w:hAnsi="Times New Roman" w:cs="Times New Roman"/>
        </w:rPr>
        <w:t xml:space="preserve"> </w:t>
      </w:r>
      <w:r w:rsidR="00150C6D" w:rsidRPr="00360F6C">
        <w:rPr>
          <w:rFonts w:ascii="Times New Roman" w:hAnsi="Times New Roman" w:cs="Times New Roman"/>
        </w:rPr>
        <w:t>настоящее</w:t>
      </w:r>
      <w:r w:rsidR="00552DD5" w:rsidRPr="00360F6C">
        <w:rPr>
          <w:rFonts w:ascii="Times New Roman" w:hAnsi="Times New Roman" w:cs="Times New Roman"/>
        </w:rPr>
        <w:t xml:space="preserve"> </w:t>
      </w:r>
      <w:r w:rsidR="00150C6D" w:rsidRPr="00360F6C">
        <w:rPr>
          <w:rFonts w:ascii="Times New Roman" w:hAnsi="Times New Roman" w:cs="Times New Roman"/>
        </w:rPr>
        <w:t>Соглашение о следующем:</w:t>
      </w:r>
      <w:proofErr w:type="gramEnd"/>
    </w:p>
    <w:p w:rsidR="00150C6D" w:rsidRPr="005072A5" w:rsidRDefault="00150C6D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5072A5" w:rsidRPr="006D047A" w:rsidRDefault="005072A5" w:rsidP="005748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284"/>
        <w:jc w:val="center"/>
        <w:rPr>
          <w:rFonts w:ascii="Times New Roman" w:hAnsi="Times New Roman" w:cs="Times New Roman"/>
          <w:b/>
        </w:rPr>
      </w:pPr>
      <w:r w:rsidRPr="006D047A">
        <w:rPr>
          <w:rFonts w:ascii="Times New Roman" w:hAnsi="Times New Roman" w:cs="Times New Roman"/>
          <w:b/>
        </w:rPr>
        <w:t>ОБЩИЕ СВЕДЕНИЯ</w:t>
      </w:r>
    </w:p>
    <w:p w:rsidR="005072A5" w:rsidRDefault="005072A5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150C6D" w:rsidRPr="00552DD5" w:rsidRDefault="006D047A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50C6D" w:rsidRPr="00552DD5">
        <w:rPr>
          <w:rFonts w:ascii="Times New Roman" w:hAnsi="Times New Roman" w:cs="Times New Roman"/>
        </w:rPr>
        <w:t xml:space="preserve">1. Стороны настоящего Соглашения являются </w:t>
      </w:r>
      <w:r w:rsidR="009829EB">
        <w:rPr>
          <w:rFonts w:ascii="Times New Roman" w:hAnsi="Times New Roman" w:cs="Times New Roman"/>
        </w:rPr>
        <w:t>владельцами общей</w:t>
      </w:r>
      <w:r w:rsidR="00150C6D" w:rsidRPr="00552DD5">
        <w:rPr>
          <w:rFonts w:ascii="Times New Roman" w:hAnsi="Times New Roman" w:cs="Times New Roman"/>
        </w:rPr>
        <w:t xml:space="preserve"> долевой собственности на квартиру, расположенную по адресу: </w:t>
      </w:r>
      <w:proofErr w:type="gramStart"/>
      <w:r w:rsidR="00A771AA">
        <w:rPr>
          <w:rFonts w:ascii="Times New Roman" w:hAnsi="Times New Roman" w:cs="Times New Roman"/>
        </w:rPr>
        <w:t>г</w:t>
      </w:r>
      <w:proofErr w:type="gramEnd"/>
      <w:r w:rsidR="00A771AA">
        <w:rPr>
          <w:rFonts w:ascii="Times New Roman" w:hAnsi="Times New Roman" w:cs="Times New Roman"/>
        </w:rPr>
        <w:t xml:space="preserve">. </w:t>
      </w:r>
      <w:r w:rsidR="00A771AA" w:rsidRPr="00A771AA">
        <w:rPr>
          <w:rFonts w:ascii="Times New Roman" w:hAnsi="Times New Roman" w:cs="Times New Roman"/>
        </w:rPr>
        <w:t xml:space="preserve">Санкт-Петербург, </w:t>
      </w:r>
      <w:r w:rsidR="00986A04">
        <w:rPr>
          <w:rFonts w:ascii="Times New Roman" w:hAnsi="Times New Roman" w:cs="Times New Roman"/>
        </w:rPr>
        <w:t>Малая Морская д. 99, литера. А, кв. 99</w:t>
      </w:r>
      <w:r w:rsidR="00A771AA">
        <w:rPr>
          <w:rFonts w:ascii="Times New Roman" w:hAnsi="Times New Roman" w:cs="Times New Roman"/>
        </w:rPr>
        <w:t xml:space="preserve"> (</w:t>
      </w:r>
      <w:r w:rsidR="00986A04">
        <w:rPr>
          <w:rFonts w:ascii="Times New Roman" w:hAnsi="Times New Roman" w:cs="Times New Roman"/>
        </w:rPr>
        <w:t xml:space="preserve">пятый </w:t>
      </w:r>
      <w:r w:rsidR="00A771AA">
        <w:rPr>
          <w:rFonts w:ascii="Times New Roman" w:hAnsi="Times New Roman" w:cs="Times New Roman"/>
        </w:rPr>
        <w:t>этаж)</w:t>
      </w:r>
      <w:r w:rsidR="00150C6D" w:rsidRPr="00552DD5">
        <w:rPr>
          <w:rFonts w:ascii="Times New Roman" w:hAnsi="Times New Roman" w:cs="Times New Roman"/>
        </w:rPr>
        <w:t xml:space="preserve"> (дал</w:t>
      </w:r>
      <w:r w:rsidR="00A771AA">
        <w:rPr>
          <w:rFonts w:ascii="Times New Roman" w:hAnsi="Times New Roman" w:cs="Times New Roman"/>
        </w:rPr>
        <w:t xml:space="preserve">ее - Квартира), общей площадью </w:t>
      </w:r>
      <w:r w:rsidR="00986A04">
        <w:rPr>
          <w:rFonts w:ascii="Times New Roman" w:hAnsi="Times New Roman" w:cs="Times New Roman"/>
        </w:rPr>
        <w:t>320</w:t>
      </w:r>
      <w:r w:rsidR="00150C6D" w:rsidRPr="00552DD5">
        <w:rPr>
          <w:rFonts w:ascii="Times New Roman" w:hAnsi="Times New Roman" w:cs="Times New Roman"/>
        </w:rPr>
        <w:t xml:space="preserve"> кв. м; кадастровый </w:t>
      </w:r>
      <w:r w:rsidR="00A771AA">
        <w:rPr>
          <w:rFonts w:ascii="Times New Roman" w:hAnsi="Times New Roman" w:cs="Times New Roman"/>
        </w:rPr>
        <w:t>№</w:t>
      </w:r>
      <w:r w:rsidR="00A771AA" w:rsidRPr="00A771AA">
        <w:rPr>
          <w:rFonts w:ascii="Times New Roman" w:hAnsi="Times New Roman" w:cs="Times New Roman"/>
        </w:rPr>
        <w:t>78:07:000</w:t>
      </w:r>
      <w:r w:rsidR="00986A04">
        <w:rPr>
          <w:rFonts w:ascii="Times New Roman" w:hAnsi="Times New Roman" w:cs="Times New Roman"/>
        </w:rPr>
        <w:t>11111</w:t>
      </w:r>
      <w:r w:rsidR="00A771AA" w:rsidRPr="00A771AA">
        <w:rPr>
          <w:rFonts w:ascii="Times New Roman" w:hAnsi="Times New Roman" w:cs="Times New Roman"/>
        </w:rPr>
        <w:t>:20</w:t>
      </w:r>
      <w:r w:rsidR="00986A04">
        <w:rPr>
          <w:rFonts w:ascii="Times New Roman" w:hAnsi="Times New Roman" w:cs="Times New Roman"/>
        </w:rPr>
        <w:t>22</w:t>
      </w:r>
      <w:r w:rsidR="00150C6D" w:rsidRPr="00552DD5">
        <w:rPr>
          <w:rFonts w:ascii="Times New Roman" w:hAnsi="Times New Roman" w:cs="Times New Roman"/>
        </w:rPr>
        <w:t xml:space="preserve">; </w:t>
      </w:r>
    </w:p>
    <w:p w:rsidR="002A3EF0" w:rsidRDefault="002A3EF0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150C6D" w:rsidRPr="00552DD5" w:rsidRDefault="00150C6D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552DD5">
        <w:rPr>
          <w:rFonts w:ascii="Times New Roman" w:hAnsi="Times New Roman" w:cs="Times New Roman"/>
        </w:rPr>
        <w:t>Собственнику</w:t>
      </w:r>
      <w:r w:rsidR="001E2A19">
        <w:rPr>
          <w:rFonts w:ascii="Times New Roman" w:hAnsi="Times New Roman" w:cs="Times New Roman"/>
        </w:rPr>
        <w:t xml:space="preserve"> №</w:t>
      </w:r>
      <w:r w:rsidRPr="00552DD5">
        <w:rPr>
          <w:rFonts w:ascii="Times New Roman" w:hAnsi="Times New Roman" w:cs="Times New Roman"/>
        </w:rPr>
        <w:t>1 принадлежит доля в праве собственности в размере</w:t>
      </w:r>
      <w:r w:rsidR="001E2A19">
        <w:rPr>
          <w:rFonts w:ascii="Times New Roman" w:hAnsi="Times New Roman" w:cs="Times New Roman"/>
        </w:rPr>
        <w:t xml:space="preserve"> </w:t>
      </w:r>
      <w:r w:rsidR="00B402B7">
        <w:rPr>
          <w:rFonts w:ascii="Times New Roman" w:hAnsi="Times New Roman" w:cs="Times New Roman"/>
        </w:rPr>
        <w:t>150/1000;</w:t>
      </w:r>
    </w:p>
    <w:p w:rsidR="00150C6D" w:rsidRDefault="00150C6D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552DD5">
        <w:rPr>
          <w:rFonts w:ascii="Times New Roman" w:hAnsi="Times New Roman" w:cs="Times New Roman"/>
        </w:rPr>
        <w:t>Собственник</w:t>
      </w:r>
      <w:r w:rsidR="001E2A19">
        <w:rPr>
          <w:rFonts w:ascii="Times New Roman" w:hAnsi="Times New Roman" w:cs="Times New Roman"/>
        </w:rPr>
        <w:t>у №2</w:t>
      </w:r>
      <w:r w:rsidR="001E2A19" w:rsidRPr="00552DD5">
        <w:rPr>
          <w:rFonts w:ascii="Times New Roman" w:hAnsi="Times New Roman" w:cs="Times New Roman"/>
        </w:rPr>
        <w:t xml:space="preserve"> </w:t>
      </w:r>
      <w:r w:rsidRPr="00552DD5">
        <w:rPr>
          <w:rFonts w:ascii="Times New Roman" w:hAnsi="Times New Roman" w:cs="Times New Roman"/>
        </w:rPr>
        <w:t>принадлежит доля в праве собственности в размере</w:t>
      </w:r>
      <w:r w:rsidR="001E2A19">
        <w:rPr>
          <w:rFonts w:ascii="Times New Roman" w:hAnsi="Times New Roman" w:cs="Times New Roman"/>
        </w:rPr>
        <w:t xml:space="preserve"> </w:t>
      </w:r>
      <w:r w:rsidR="00B402B7">
        <w:rPr>
          <w:rFonts w:ascii="Times New Roman" w:hAnsi="Times New Roman" w:cs="Times New Roman"/>
        </w:rPr>
        <w:t>250/1000;</w:t>
      </w:r>
    </w:p>
    <w:p w:rsidR="001E2A19" w:rsidRPr="00552DD5" w:rsidRDefault="001E2A19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552DD5">
        <w:rPr>
          <w:rFonts w:ascii="Times New Roman" w:hAnsi="Times New Roman" w:cs="Times New Roman"/>
        </w:rPr>
        <w:t>Собственнику</w:t>
      </w:r>
      <w:r>
        <w:rPr>
          <w:rFonts w:ascii="Times New Roman" w:hAnsi="Times New Roman" w:cs="Times New Roman"/>
        </w:rPr>
        <w:t xml:space="preserve"> №3</w:t>
      </w:r>
      <w:r w:rsidRPr="00552DD5">
        <w:rPr>
          <w:rFonts w:ascii="Times New Roman" w:hAnsi="Times New Roman" w:cs="Times New Roman"/>
        </w:rPr>
        <w:t xml:space="preserve"> принадлежит доля в праве собственности в размере</w:t>
      </w:r>
      <w:r>
        <w:rPr>
          <w:rFonts w:ascii="Times New Roman" w:hAnsi="Times New Roman" w:cs="Times New Roman"/>
        </w:rPr>
        <w:t xml:space="preserve"> </w:t>
      </w:r>
      <w:r w:rsidR="00B402B7">
        <w:rPr>
          <w:rFonts w:ascii="Times New Roman" w:hAnsi="Times New Roman" w:cs="Times New Roman"/>
        </w:rPr>
        <w:t>50/1000;</w:t>
      </w:r>
    </w:p>
    <w:p w:rsidR="001E2A19" w:rsidRDefault="001E2A19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552DD5">
        <w:rPr>
          <w:rFonts w:ascii="Times New Roman" w:hAnsi="Times New Roman" w:cs="Times New Roman"/>
        </w:rPr>
        <w:t>Собственник</w:t>
      </w:r>
      <w:r>
        <w:rPr>
          <w:rFonts w:ascii="Times New Roman" w:hAnsi="Times New Roman" w:cs="Times New Roman"/>
        </w:rPr>
        <w:t>у №4</w:t>
      </w:r>
      <w:r w:rsidRPr="00552DD5">
        <w:rPr>
          <w:rFonts w:ascii="Times New Roman" w:hAnsi="Times New Roman" w:cs="Times New Roman"/>
        </w:rPr>
        <w:t xml:space="preserve"> принадлежит доля в праве собственности в размере</w:t>
      </w:r>
      <w:r>
        <w:rPr>
          <w:rFonts w:ascii="Times New Roman" w:hAnsi="Times New Roman" w:cs="Times New Roman"/>
        </w:rPr>
        <w:t xml:space="preserve"> </w:t>
      </w:r>
      <w:r w:rsidR="00B402B7">
        <w:rPr>
          <w:rFonts w:ascii="Times New Roman" w:hAnsi="Times New Roman" w:cs="Times New Roman"/>
        </w:rPr>
        <w:t>300/1000;</w:t>
      </w:r>
    </w:p>
    <w:p w:rsidR="001E2A19" w:rsidRPr="00552DD5" w:rsidRDefault="001E2A19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552DD5">
        <w:rPr>
          <w:rFonts w:ascii="Times New Roman" w:hAnsi="Times New Roman" w:cs="Times New Roman"/>
        </w:rPr>
        <w:t>Собственнику</w:t>
      </w:r>
      <w:r>
        <w:rPr>
          <w:rFonts w:ascii="Times New Roman" w:hAnsi="Times New Roman" w:cs="Times New Roman"/>
        </w:rPr>
        <w:t xml:space="preserve"> №5</w:t>
      </w:r>
      <w:r w:rsidRPr="00552DD5">
        <w:rPr>
          <w:rFonts w:ascii="Times New Roman" w:hAnsi="Times New Roman" w:cs="Times New Roman"/>
        </w:rPr>
        <w:t xml:space="preserve"> принадлежит доля в праве собственности в размере</w:t>
      </w:r>
      <w:r>
        <w:rPr>
          <w:rFonts w:ascii="Times New Roman" w:hAnsi="Times New Roman" w:cs="Times New Roman"/>
        </w:rPr>
        <w:t xml:space="preserve"> </w:t>
      </w:r>
      <w:r w:rsidR="00B402B7">
        <w:rPr>
          <w:rFonts w:ascii="Times New Roman" w:hAnsi="Times New Roman" w:cs="Times New Roman"/>
        </w:rPr>
        <w:t>250/1000;</w:t>
      </w:r>
    </w:p>
    <w:p w:rsidR="001E2A19" w:rsidRPr="000559A6" w:rsidRDefault="001E2A19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A25645" w:rsidRPr="005369F0" w:rsidRDefault="006D047A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369F0" w:rsidRPr="005369F0">
        <w:rPr>
          <w:rFonts w:ascii="Times New Roman" w:hAnsi="Times New Roman" w:cs="Times New Roman"/>
        </w:rPr>
        <w:t xml:space="preserve">2. </w:t>
      </w:r>
      <w:r w:rsidR="005369F0">
        <w:rPr>
          <w:rFonts w:ascii="Times New Roman" w:hAnsi="Times New Roman" w:cs="Times New Roman"/>
        </w:rPr>
        <w:t xml:space="preserve">Физически </w:t>
      </w:r>
      <w:r w:rsidR="00B666B5">
        <w:rPr>
          <w:rFonts w:ascii="Times New Roman" w:hAnsi="Times New Roman" w:cs="Times New Roman"/>
        </w:rPr>
        <w:t xml:space="preserve">часть </w:t>
      </w:r>
      <w:r w:rsidR="005369F0">
        <w:rPr>
          <w:rFonts w:ascii="Times New Roman" w:hAnsi="Times New Roman" w:cs="Times New Roman"/>
        </w:rPr>
        <w:t xml:space="preserve">доли </w:t>
      </w:r>
      <w:r w:rsidR="00B31595">
        <w:rPr>
          <w:rFonts w:ascii="Times New Roman" w:hAnsi="Times New Roman" w:cs="Times New Roman"/>
        </w:rPr>
        <w:t xml:space="preserve">Собственников </w:t>
      </w:r>
      <w:r w:rsidR="005369F0">
        <w:rPr>
          <w:rFonts w:ascii="Times New Roman" w:hAnsi="Times New Roman" w:cs="Times New Roman"/>
        </w:rPr>
        <w:t>в Квартире выделен</w:t>
      </w:r>
      <w:r w:rsidR="00B666B5">
        <w:rPr>
          <w:rFonts w:ascii="Times New Roman" w:hAnsi="Times New Roman" w:cs="Times New Roman"/>
        </w:rPr>
        <w:t>а</w:t>
      </w:r>
      <w:r w:rsidR="005369F0">
        <w:rPr>
          <w:rFonts w:ascii="Times New Roman" w:hAnsi="Times New Roman" w:cs="Times New Roman"/>
        </w:rPr>
        <w:t xml:space="preserve"> в виде </w:t>
      </w:r>
      <w:r w:rsidR="001120F6">
        <w:rPr>
          <w:rFonts w:ascii="Times New Roman" w:hAnsi="Times New Roman" w:cs="Times New Roman"/>
        </w:rPr>
        <w:t>«</w:t>
      </w:r>
      <w:r w:rsidR="005369F0">
        <w:rPr>
          <w:rFonts w:ascii="Times New Roman" w:hAnsi="Times New Roman" w:cs="Times New Roman"/>
        </w:rPr>
        <w:t>Студий</w:t>
      </w:r>
      <w:r w:rsidR="001120F6">
        <w:rPr>
          <w:rFonts w:ascii="Times New Roman" w:hAnsi="Times New Roman" w:cs="Times New Roman"/>
        </w:rPr>
        <w:t>»</w:t>
      </w:r>
      <w:r w:rsidR="005369F0">
        <w:rPr>
          <w:rFonts w:ascii="Times New Roman" w:hAnsi="Times New Roman" w:cs="Times New Roman"/>
        </w:rPr>
        <w:t xml:space="preserve"> - индивидуаль</w:t>
      </w:r>
      <w:r w:rsidR="00B31595">
        <w:rPr>
          <w:rFonts w:ascii="Times New Roman" w:hAnsi="Times New Roman" w:cs="Times New Roman"/>
        </w:rPr>
        <w:t xml:space="preserve">но обособленных жилых помещений, имеющих индивидуальный вход, движимое имущество, душ, туалет.  </w:t>
      </w:r>
    </w:p>
    <w:p w:rsidR="00B525B1" w:rsidRDefault="006D047A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31595">
        <w:rPr>
          <w:rFonts w:ascii="Times New Roman" w:hAnsi="Times New Roman" w:cs="Times New Roman"/>
        </w:rPr>
        <w:t xml:space="preserve">3. </w:t>
      </w:r>
      <w:r w:rsidR="00A25BC7">
        <w:rPr>
          <w:rFonts w:ascii="Times New Roman" w:hAnsi="Times New Roman" w:cs="Times New Roman"/>
        </w:rPr>
        <w:t xml:space="preserve">Для целей настоящего Соглашения, под «обязательными платежами» понимаются любые платежи, непосредственно связанные с общим имуществом Собственников, в том числе: жилищно-коммунальные платежи, плата за электроэнергию, плата за воду, плата за доступ в интернет. </w:t>
      </w:r>
    </w:p>
    <w:p w:rsidR="00A25645" w:rsidRPr="005369F0" w:rsidRDefault="006078BC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Существенные сведения для осуществления обязательных платежей по Квартире:</w:t>
      </w:r>
    </w:p>
    <w:p w:rsidR="00A25645" w:rsidRDefault="006D047A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078BC">
        <w:rPr>
          <w:rFonts w:ascii="Times New Roman" w:hAnsi="Times New Roman" w:cs="Times New Roman"/>
        </w:rPr>
        <w:t>3.1. Исполнитель</w:t>
      </w:r>
      <w:r w:rsidR="006078BC" w:rsidRPr="006078BC">
        <w:rPr>
          <w:rFonts w:ascii="Times New Roman" w:hAnsi="Times New Roman" w:cs="Times New Roman"/>
        </w:rPr>
        <w:t xml:space="preserve"> коммунальных услуг</w:t>
      </w:r>
      <w:r w:rsidR="006078BC">
        <w:rPr>
          <w:rFonts w:ascii="Times New Roman" w:hAnsi="Times New Roman" w:cs="Times New Roman"/>
        </w:rPr>
        <w:t xml:space="preserve"> по Квартире: </w:t>
      </w:r>
    </w:p>
    <w:p w:rsidR="006078BC" w:rsidRPr="006078BC" w:rsidRDefault="00813AF4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</w:t>
      </w:r>
      <w:r w:rsidR="006078BC" w:rsidRPr="006078BC">
        <w:rPr>
          <w:rFonts w:ascii="Times New Roman" w:hAnsi="Times New Roman" w:cs="Times New Roman"/>
        </w:rPr>
        <w:t xml:space="preserve"> </w:t>
      </w:r>
      <w:r w:rsidR="001120F6">
        <w:rPr>
          <w:rFonts w:ascii="Times New Roman" w:hAnsi="Times New Roman" w:cs="Times New Roman"/>
        </w:rPr>
        <w:t>«</w:t>
      </w:r>
      <w:proofErr w:type="spellStart"/>
      <w:r w:rsidR="006078BC" w:rsidRPr="006078BC">
        <w:rPr>
          <w:rFonts w:ascii="Times New Roman" w:hAnsi="Times New Roman" w:cs="Times New Roman"/>
        </w:rPr>
        <w:t>Жилкомсервис</w:t>
      </w:r>
      <w:proofErr w:type="spellEnd"/>
      <w:r w:rsidR="006078BC" w:rsidRPr="006078BC">
        <w:rPr>
          <w:rFonts w:ascii="Times New Roman" w:hAnsi="Times New Roman" w:cs="Times New Roman"/>
        </w:rPr>
        <w:t xml:space="preserve"> № </w:t>
      </w:r>
      <w:r w:rsidR="001203AC">
        <w:rPr>
          <w:rFonts w:ascii="Times New Roman" w:hAnsi="Times New Roman" w:cs="Times New Roman"/>
        </w:rPr>
        <w:t>99</w:t>
      </w:r>
      <w:r w:rsidR="006078BC" w:rsidRPr="006078BC">
        <w:rPr>
          <w:rFonts w:ascii="Times New Roman" w:hAnsi="Times New Roman" w:cs="Times New Roman"/>
        </w:rPr>
        <w:t xml:space="preserve"> </w:t>
      </w:r>
      <w:r w:rsidR="001203AC">
        <w:rPr>
          <w:rFonts w:ascii="Times New Roman" w:hAnsi="Times New Roman" w:cs="Times New Roman"/>
        </w:rPr>
        <w:t xml:space="preserve">Василеостровского </w:t>
      </w:r>
      <w:r w:rsidR="006078BC" w:rsidRPr="006078BC">
        <w:rPr>
          <w:rFonts w:ascii="Times New Roman" w:hAnsi="Times New Roman" w:cs="Times New Roman"/>
        </w:rPr>
        <w:t>района</w:t>
      </w:r>
      <w:r w:rsidR="001120F6">
        <w:rPr>
          <w:rFonts w:ascii="Times New Roman" w:hAnsi="Times New Roman" w:cs="Times New Roman"/>
        </w:rPr>
        <w:t>»</w:t>
      </w:r>
      <w:r w:rsidR="006078BC" w:rsidRPr="006078BC">
        <w:rPr>
          <w:rFonts w:ascii="Times New Roman" w:hAnsi="Times New Roman" w:cs="Times New Roman"/>
        </w:rPr>
        <w:t>:</w:t>
      </w:r>
    </w:p>
    <w:p w:rsidR="006078BC" w:rsidRDefault="006D047A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078BC">
        <w:rPr>
          <w:rFonts w:ascii="Times New Roman" w:hAnsi="Times New Roman" w:cs="Times New Roman"/>
        </w:rPr>
        <w:t xml:space="preserve">3.2. Номера лицевых счетов для оплаты жилищно-коммунальных услуг: </w:t>
      </w:r>
    </w:p>
    <w:p w:rsidR="006078BC" w:rsidRDefault="006078BC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6078BC">
        <w:rPr>
          <w:rFonts w:ascii="Times New Roman" w:hAnsi="Times New Roman" w:cs="Times New Roman"/>
        </w:rPr>
        <w:t>16</w:t>
      </w:r>
      <w:r w:rsidR="001203AC">
        <w:rPr>
          <w:rFonts w:ascii="Times New Roman" w:hAnsi="Times New Roman" w:cs="Times New Roman"/>
        </w:rPr>
        <w:t>9999999</w:t>
      </w:r>
      <w:r w:rsidRPr="006078BC">
        <w:rPr>
          <w:rFonts w:ascii="Times New Roman" w:hAnsi="Times New Roman" w:cs="Times New Roman"/>
        </w:rPr>
        <w:tab/>
      </w:r>
    </w:p>
    <w:p w:rsidR="006078BC" w:rsidRPr="006078BC" w:rsidRDefault="006078BC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6078BC">
        <w:rPr>
          <w:rFonts w:ascii="Times New Roman" w:hAnsi="Times New Roman" w:cs="Times New Roman"/>
        </w:rPr>
        <w:t>Получатель</w:t>
      </w:r>
      <w:r w:rsidR="008E2993">
        <w:rPr>
          <w:rFonts w:ascii="Times New Roman" w:hAnsi="Times New Roman" w:cs="Times New Roman"/>
        </w:rPr>
        <w:t xml:space="preserve"> платежей по ЖКУ</w:t>
      </w:r>
      <w:r w:rsidRPr="006078B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078BC">
        <w:rPr>
          <w:rFonts w:ascii="Times New Roman" w:hAnsi="Times New Roman" w:cs="Times New Roman"/>
        </w:rPr>
        <w:t xml:space="preserve">АО </w:t>
      </w:r>
      <w:r w:rsidR="001120F6">
        <w:rPr>
          <w:rFonts w:ascii="Times New Roman" w:hAnsi="Times New Roman" w:cs="Times New Roman"/>
        </w:rPr>
        <w:t>«</w:t>
      </w:r>
      <w:r w:rsidRPr="006078BC">
        <w:rPr>
          <w:rFonts w:ascii="Times New Roman" w:hAnsi="Times New Roman" w:cs="Times New Roman"/>
        </w:rPr>
        <w:t xml:space="preserve">ВЦКП </w:t>
      </w:r>
      <w:r w:rsidR="001120F6">
        <w:rPr>
          <w:rFonts w:ascii="Times New Roman" w:hAnsi="Times New Roman" w:cs="Times New Roman"/>
        </w:rPr>
        <w:t>«</w:t>
      </w:r>
      <w:r w:rsidRPr="006078BC">
        <w:rPr>
          <w:rFonts w:ascii="Times New Roman" w:hAnsi="Times New Roman" w:cs="Times New Roman"/>
        </w:rPr>
        <w:t>Жилищное хозяйство</w:t>
      </w:r>
      <w:r w:rsidR="001120F6">
        <w:rPr>
          <w:rFonts w:ascii="Times New Roman" w:hAnsi="Times New Roman" w:cs="Times New Roman"/>
        </w:rPr>
        <w:t>»</w:t>
      </w:r>
      <w:r w:rsidRPr="006078BC">
        <w:rPr>
          <w:rFonts w:ascii="Times New Roman" w:hAnsi="Times New Roman" w:cs="Times New Roman"/>
        </w:rPr>
        <w:t xml:space="preserve"> ИНН 7840095226, БИК 044030861, КПП 784001001</w:t>
      </w:r>
    </w:p>
    <w:p w:rsidR="006078BC" w:rsidRDefault="006078BC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6078BC">
        <w:rPr>
          <w:rFonts w:ascii="Times New Roman" w:hAnsi="Times New Roman" w:cs="Times New Roman"/>
        </w:rPr>
        <w:t xml:space="preserve">АО </w:t>
      </w:r>
      <w:r w:rsidR="001120F6">
        <w:rPr>
          <w:rFonts w:ascii="Times New Roman" w:hAnsi="Times New Roman" w:cs="Times New Roman"/>
        </w:rPr>
        <w:t>«</w:t>
      </w:r>
      <w:r w:rsidRPr="006078BC">
        <w:rPr>
          <w:rFonts w:ascii="Times New Roman" w:hAnsi="Times New Roman" w:cs="Times New Roman"/>
        </w:rPr>
        <w:t>АБ</w:t>
      </w:r>
      <w:r w:rsidR="001120F6">
        <w:rPr>
          <w:rFonts w:ascii="Times New Roman" w:hAnsi="Times New Roman" w:cs="Times New Roman"/>
        </w:rPr>
        <w:t>»</w:t>
      </w:r>
      <w:r w:rsidRPr="006078BC">
        <w:rPr>
          <w:rFonts w:ascii="Times New Roman" w:hAnsi="Times New Roman" w:cs="Times New Roman"/>
        </w:rPr>
        <w:t>РОССИЯ</w:t>
      </w:r>
      <w:r w:rsidR="001120F6">
        <w:rPr>
          <w:rFonts w:ascii="Times New Roman" w:hAnsi="Times New Roman" w:cs="Times New Roman"/>
        </w:rPr>
        <w:t>»</w:t>
      </w:r>
      <w:r w:rsidRPr="006078BC">
        <w:rPr>
          <w:rFonts w:ascii="Times New Roman" w:hAnsi="Times New Roman" w:cs="Times New Roman"/>
        </w:rPr>
        <w:t xml:space="preserve"> г</w:t>
      </w:r>
      <w:proofErr w:type="gramStart"/>
      <w:r w:rsidRPr="006078BC">
        <w:rPr>
          <w:rFonts w:ascii="Times New Roman" w:hAnsi="Times New Roman" w:cs="Times New Roman"/>
        </w:rPr>
        <w:t>.С</w:t>
      </w:r>
      <w:proofErr w:type="gramEnd"/>
      <w:r w:rsidRPr="006078BC">
        <w:rPr>
          <w:rFonts w:ascii="Times New Roman" w:hAnsi="Times New Roman" w:cs="Times New Roman"/>
        </w:rPr>
        <w:t xml:space="preserve">АНКТ-ПЕТЕРБУРГ, </w:t>
      </w:r>
      <w:proofErr w:type="spellStart"/>
      <w:r w:rsidRPr="006078BC">
        <w:rPr>
          <w:rFonts w:ascii="Times New Roman" w:hAnsi="Times New Roman" w:cs="Times New Roman"/>
        </w:rPr>
        <w:t>р</w:t>
      </w:r>
      <w:proofErr w:type="spellEnd"/>
      <w:r w:rsidRPr="006078BC">
        <w:rPr>
          <w:rFonts w:ascii="Times New Roman" w:hAnsi="Times New Roman" w:cs="Times New Roman"/>
        </w:rPr>
        <w:t>/</w:t>
      </w:r>
      <w:proofErr w:type="spellStart"/>
      <w:r w:rsidRPr="006078BC">
        <w:rPr>
          <w:rFonts w:ascii="Times New Roman" w:hAnsi="Times New Roman" w:cs="Times New Roman"/>
        </w:rPr>
        <w:t>сч</w:t>
      </w:r>
      <w:proofErr w:type="spellEnd"/>
      <w:r w:rsidRPr="006078BC">
        <w:rPr>
          <w:rFonts w:ascii="Times New Roman" w:hAnsi="Times New Roman" w:cs="Times New Roman"/>
        </w:rPr>
        <w:t xml:space="preserve"> 40602810800000000028 , к/</w:t>
      </w:r>
      <w:proofErr w:type="spellStart"/>
      <w:r w:rsidRPr="006078BC">
        <w:rPr>
          <w:rFonts w:ascii="Times New Roman" w:hAnsi="Times New Roman" w:cs="Times New Roman"/>
        </w:rPr>
        <w:t>сч</w:t>
      </w:r>
      <w:proofErr w:type="spellEnd"/>
      <w:r w:rsidRPr="006078BC">
        <w:rPr>
          <w:rFonts w:ascii="Times New Roman" w:hAnsi="Times New Roman" w:cs="Times New Roman"/>
        </w:rPr>
        <w:t xml:space="preserve"> 30101810800000000861</w:t>
      </w:r>
    </w:p>
    <w:p w:rsidR="00696CC2" w:rsidRDefault="00696CC2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696CC2" w:rsidRDefault="006D047A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B0BEF">
        <w:rPr>
          <w:rFonts w:ascii="Times New Roman" w:hAnsi="Times New Roman" w:cs="Times New Roman"/>
        </w:rPr>
        <w:t xml:space="preserve">3.3. Сведения для оплаты электроэнергии: </w:t>
      </w:r>
    </w:p>
    <w:p w:rsidR="008B0BEF" w:rsidRDefault="008B0BEF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Поставщик услуг: </w:t>
      </w:r>
      <w:proofErr w:type="spellStart"/>
      <w:r>
        <w:rPr>
          <w:rFonts w:ascii="Times New Roman" w:hAnsi="Times New Roman" w:cs="Times New Roman"/>
        </w:rPr>
        <w:t>Петро</w:t>
      </w:r>
      <w:r w:rsidR="00B71F25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лектро</w:t>
      </w:r>
      <w:r w:rsidR="00B71F2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быт</w:t>
      </w:r>
      <w:proofErr w:type="spellEnd"/>
    </w:p>
    <w:p w:rsidR="008B0BEF" w:rsidRDefault="008B0BEF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лицевого счета для оплаты: </w:t>
      </w:r>
      <w:r w:rsidR="008920B1">
        <w:rPr>
          <w:rFonts w:ascii="Times New Roman" w:hAnsi="Times New Roman" w:cs="Times New Roman"/>
        </w:rPr>
        <w:t>99999999</w:t>
      </w:r>
    </w:p>
    <w:p w:rsidR="008B0BEF" w:rsidRDefault="008B0BEF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счетчика, установленного в Квартире: </w:t>
      </w:r>
      <w:r w:rsidR="008920B1">
        <w:rPr>
          <w:rFonts w:ascii="Times New Roman" w:hAnsi="Times New Roman" w:cs="Times New Roman"/>
        </w:rPr>
        <w:t>9999999</w:t>
      </w:r>
    </w:p>
    <w:p w:rsidR="00A25BC7" w:rsidRDefault="00A25BC7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A25BC7" w:rsidRDefault="00A25BC7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1.3.4. Сведения для оплаты </w:t>
      </w:r>
      <w:r w:rsidR="002C0CA2">
        <w:rPr>
          <w:rFonts w:ascii="Times New Roman" w:hAnsi="Times New Roman" w:cs="Times New Roman"/>
        </w:rPr>
        <w:t xml:space="preserve">услуг по </w:t>
      </w:r>
      <w:r>
        <w:rPr>
          <w:rFonts w:ascii="Times New Roman" w:hAnsi="Times New Roman" w:cs="Times New Roman"/>
        </w:rPr>
        <w:t>доступ</w:t>
      </w:r>
      <w:r w:rsidR="002C0CA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в Интернет: </w:t>
      </w:r>
    </w:p>
    <w:p w:rsidR="00A25BC7" w:rsidRDefault="002C0CA2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Поставщик услуг:</w:t>
      </w:r>
      <w:r w:rsidR="008920B1">
        <w:rPr>
          <w:rFonts w:ascii="Times New Roman" w:hAnsi="Times New Roman" w:cs="Times New Roman"/>
        </w:rPr>
        <w:t xml:space="preserve"> </w:t>
      </w:r>
      <w:proofErr w:type="spellStart"/>
      <w:r w:rsidR="008920B1">
        <w:rPr>
          <w:rFonts w:ascii="Times New Roman" w:hAnsi="Times New Roman" w:cs="Times New Roman"/>
        </w:rPr>
        <w:t>Интернет</w:t>
      </w:r>
      <w:proofErr w:type="gramStart"/>
      <w:r w:rsidR="008920B1">
        <w:rPr>
          <w:rFonts w:ascii="Times New Roman" w:hAnsi="Times New Roman" w:cs="Times New Roman"/>
        </w:rPr>
        <w:t>.р</w:t>
      </w:r>
      <w:proofErr w:type="gramEnd"/>
      <w:r w:rsidR="008920B1">
        <w:rPr>
          <w:rFonts w:ascii="Times New Roman" w:hAnsi="Times New Roman" w:cs="Times New Roman"/>
        </w:rPr>
        <w:t>у</w:t>
      </w:r>
      <w:proofErr w:type="spellEnd"/>
    </w:p>
    <w:p w:rsidR="00696CC2" w:rsidRDefault="002C0CA2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Лицевой счет: </w:t>
      </w:r>
      <w:r w:rsidR="008920B1">
        <w:rPr>
          <w:rFonts w:ascii="Times New Roman" w:hAnsi="Times New Roman" w:cs="Times New Roman"/>
        </w:rPr>
        <w:t>00999999</w:t>
      </w:r>
    </w:p>
    <w:p w:rsidR="002C0CA2" w:rsidRDefault="002C0CA2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150C6D" w:rsidRPr="00552DD5" w:rsidRDefault="006D047A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bookmarkStart w:id="0" w:name="Par23"/>
      <w:bookmarkEnd w:id="0"/>
      <w:r>
        <w:rPr>
          <w:rFonts w:ascii="Times New Roman" w:hAnsi="Times New Roman" w:cs="Times New Roman"/>
        </w:rPr>
        <w:t>1.</w:t>
      </w:r>
      <w:r w:rsidR="00CD558F">
        <w:rPr>
          <w:rFonts w:ascii="Times New Roman" w:hAnsi="Times New Roman" w:cs="Times New Roman"/>
        </w:rPr>
        <w:t>4</w:t>
      </w:r>
      <w:r w:rsidR="00150C6D" w:rsidRPr="00552DD5">
        <w:rPr>
          <w:rFonts w:ascii="Times New Roman" w:hAnsi="Times New Roman" w:cs="Times New Roman"/>
        </w:rPr>
        <w:t xml:space="preserve">. В целях соблюдения </w:t>
      </w:r>
      <w:r w:rsidR="00CD558F">
        <w:rPr>
          <w:rFonts w:ascii="Times New Roman" w:hAnsi="Times New Roman" w:cs="Times New Roman"/>
        </w:rPr>
        <w:t xml:space="preserve">взаимных </w:t>
      </w:r>
      <w:r w:rsidR="00150C6D" w:rsidRPr="00552DD5">
        <w:rPr>
          <w:rFonts w:ascii="Times New Roman" w:hAnsi="Times New Roman" w:cs="Times New Roman"/>
        </w:rPr>
        <w:t>прав и законных интересов</w:t>
      </w:r>
      <w:r w:rsidR="00CD558F">
        <w:rPr>
          <w:rFonts w:ascii="Times New Roman" w:hAnsi="Times New Roman" w:cs="Times New Roman"/>
        </w:rPr>
        <w:t>,</w:t>
      </w:r>
      <w:r w:rsidR="00150C6D" w:rsidRPr="00552DD5">
        <w:rPr>
          <w:rFonts w:ascii="Times New Roman" w:hAnsi="Times New Roman" w:cs="Times New Roman"/>
        </w:rPr>
        <w:t xml:space="preserve"> Стороны договорились, что оплата коммунальных услуг и расходов по содержанию </w:t>
      </w:r>
      <w:r w:rsidR="007D20B1">
        <w:rPr>
          <w:rFonts w:ascii="Times New Roman" w:hAnsi="Times New Roman" w:cs="Times New Roman"/>
        </w:rPr>
        <w:t>Квартиры</w:t>
      </w:r>
      <w:r w:rsidR="00150C6D" w:rsidRPr="00552DD5">
        <w:rPr>
          <w:rFonts w:ascii="Times New Roman" w:hAnsi="Times New Roman" w:cs="Times New Roman"/>
        </w:rPr>
        <w:t xml:space="preserve"> производится каждым Собственником пропорционально доле, имеющейся в собственности Квартиры.</w:t>
      </w:r>
    </w:p>
    <w:p w:rsidR="00CC490F" w:rsidRDefault="006D047A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C490F">
        <w:rPr>
          <w:rFonts w:ascii="Times New Roman" w:hAnsi="Times New Roman" w:cs="Times New Roman"/>
        </w:rPr>
        <w:t xml:space="preserve">5. Оплата обязательных платежей за Квартиру производится каждым из Собственников самостоятельно в соответствии с порядком и в сроки, установленные в настоящем Соглашении. </w:t>
      </w:r>
      <w:r w:rsidR="005D2A28">
        <w:rPr>
          <w:rFonts w:ascii="Times New Roman" w:hAnsi="Times New Roman" w:cs="Times New Roman"/>
        </w:rPr>
        <w:t xml:space="preserve">Оплата обязательных платежей может осуществляться с помощью третьих лиц, в порядке, установленном соответствующим разделом настоящего Соглашения. </w:t>
      </w:r>
    </w:p>
    <w:p w:rsidR="002A2F16" w:rsidRDefault="006D047A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C490F">
        <w:rPr>
          <w:rFonts w:ascii="Times New Roman" w:hAnsi="Times New Roman" w:cs="Times New Roman"/>
        </w:rPr>
        <w:t xml:space="preserve">6. </w:t>
      </w:r>
      <w:r w:rsidR="005E7211">
        <w:rPr>
          <w:rFonts w:ascii="Times New Roman" w:hAnsi="Times New Roman" w:cs="Times New Roman"/>
        </w:rPr>
        <w:t>Коммуникация</w:t>
      </w:r>
      <w:r w:rsidR="008B7FE1">
        <w:rPr>
          <w:rFonts w:ascii="Times New Roman" w:hAnsi="Times New Roman" w:cs="Times New Roman"/>
        </w:rPr>
        <w:t xml:space="preserve"> </w:t>
      </w:r>
      <w:r w:rsidR="00475809">
        <w:rPr>
          <w:rFonts w:ascii="Times New Roman" w:hAnsi="Times New Roman" w:cs="Times New Roman"/>
        </w:rPr>
        <w:t xml:space="preserve">между Собственниками осуществляется посредством обмена сообщениями в группе </w:t>
      </w:r>
      <w:proofErr w:type="spellStart"/>
      <w:r w:rsidR="00475809">
        <w:rPr>
          <w:rFonts w:ascii="Times New Roman" w:hAnsi="Times New Roman" w:cs="Times New Roman"/>
          <w:lang w:val="en-US"/>
        </w:rPr>
        <w:t>WhatsApp</w:t>
      </w:r>
      <w:proofErr w:type="spellEnd"/>
      <w:r w:rsidR="00475809">
        <w:rPr>
          <w:rFonts w:ascii="Times New Roman" w:hAnsi="Times New Roman" w:cs="Times New Roman"/>
        </w:rPr>
        <w:t>. Официальной группой для осуществления обмена информацией между собственниками является группа с названием «</w:t>
      </w:r>
      <w:r w:rsidR="008920B1">
        <w:rPr>
          <w:rFonts w:ascii="Times New Roman" w:hAnsi="Times New Roman" w:cs="Times New Roman"/>
        </w:rPr>
        <w:t>КВАРТИРА</w:t>
      </w:r>
      <w:r w:rsidR="00475809">
        <w:rPr>
          <w:rFonts w:ascii="Times New Roman" w:hAnsi="Times New Roman" w:cs="Times New Roman"/>
        </w:rPr>
        <w:t xml:space="preserve">. Главная», именуемая в дальнейшем «Группа». </w:t>
      </w:r>
    </w:p>
    <w:p w:rsidR="00475809" w:rsidRDefault="00475809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 значимым временем ознакомления Собственника с сообщением, направленным в Группу является время</w:t>
      </w:r>
      <w:r w:rsidR="001D087E">
        <w:rPr>
          <w:rFonts w:ascii="Times New Roman" w:hAnsi="Times New Roman" w:cs="Times New Roman"/>
        </w:rPr>
        <w:t>, составляющее</w:t>
      </w:r>
      <w:r>
        <w:rPr>
          <w:rFonts w:ascii="Times New Roman" w:hAnsi="Times New Roman" w:cs="Times New Roman"/>
        </w:rPr>
        <w:t xml:space="preserve"> 24 часа с момента направления сообщения в Группу. После истечения 24 часов с</w:t>
      </w:r>
      <w:r w:rsidR="00F10940">
        <w:rPr>
          <w:rFonts w:ascii="Times New Roman" w:hAnsi="Times New Roman" w:cs="Times New Roman"/>
        </w:rPr>
        <w:t>о времени</w:t>
      </w:r>
      <w:r>
        <w:rPr>
          <w:rFonts w:ascii="Times New Roman" w:hAnsi="Times New Roman" w:cs="Times New Roman"/>
        </w:rPr>
        <w:t xml:space="preserve"> отправления сообщения в Группу, Собственник считается уведомленным и ознакомленным с сообщением. </w:t>
      </w:r>
    </w:p>
    <w:p w:rsidR="002A2F16" w:rsidRDefault="002A2F16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Собственник или его представитель обязан состоять в Группе.</w:t>
      </w:r>
    </w:p>
    <w:p w:rsidR="002A2F16" w:rsidRDefault="002A2F16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продаже / </w:t>
      </w:r>
      <w:r w:rsidR="00AF27BA">
        <w:rPr>
          <w:rFonts w:ascii="Times New Roman" w:hAnsi="Times New Roman" w:cs="Times New Roman"/>
        </w:rPr>
        <w:t xml:space="preserve">иной </w:t>
      </w:r>
      <w:r>
        <w:rPr>
          <w:rFonts w:ascii="Times New Roman" w:hAnsi="Times New Roman" w:cs="Times New Roman"/>
        </w:rPr>
        <w:t xml:space="preserve">уступке доли / части доли в Квартире, Собственник обязан уведомить приобретателя доли о существовании Группы и обязательности участия в ней. </w:t>
      </w:r>
    </w:p>
    <w:p w:rsidR="002078CB" w:rsidRDefault="002078CB" w:rsidP="005748E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управление Студией осуществляется от имени Собственника третьим лицом (управляющей компанией / доверительным управляющим / иным лицом)</w:t>
      </w:r>
      <w:r w:rsidR="00086891">
        <w:rPr>
          <w:rFonts w:ascii="Times New Roman" w:hAnsi="Times New Roman" w:cs="Times New Roman"/>
        </w:rPr>
        <w:t xml:space="preserve"> (далее – Уполномоченное лицо)</w:t>
      </w:r>
      <w:r>
        <w:rPr>
          <w:rFonts w:ascii="Times New Roman" w:hAnsi="Times New Roman" w:cs="Times New Roman"/>
        </w:rPr>
        <w:t>, Собственник вправе уполномочить такое лицо на осуществление от своего имени обязательных платежей.</w:t>
      </w:r>
    </w:p>
    <w:p w:rsidR="002078CB" w:rsidRDefault="002078CB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Собственник обязан осуществлять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своевременностью и соразмерностью обязательных платежей, осуществляемых от его имени </w:t>
      </w:r>
      <w:r w:rsidR="00AF27BA">
        <w:rPr>
          <w:rFonts w:ascii="Times New Roman" w:hAnsi="Times New Roman" w:cs="Times New Roman"/>
        </w:rPr>
        <w:t>Уполномоченным</w:t>
      </w:r>
      <w:r>
        <w:rPr>
          <w:rFonts w:ascii="Times New Roman" w:hAnsi="Times New Roman" w:cs="Times New Roman"/>
        </w:rPr>
        <w:t xml:space="preserve"> лицом. </w:t>
      </w:r>
    </w:p>
    <w:p w:rsidR="00AB2EE7" w:rsidRDefault="00AB2EE7" w:rsidP="00F26D48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Поскольку Уполномоченное лицо не является участником настоящего Соглашения, Собственник обязан самостоятельно организовать взаимодействия с Уполномоченным лицом так, чтобы соблюдались условия настоящего Соглашения. Собственник отвечает за бездействие Уполномоченного лица по оплате обязательных платежей как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свои собственные. </w:t>
      </w:r>
    </w:p>
    <w:p w:rsidR="00F26D48" w:rsidRDefault="00F26D48" w:rsidP="00F26D4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осуществления обязательных платежей Уполномоченным лицом, Собственник вправе по соглашению с таким Уполномоченным лицом, или самостоятельно оплачивать обязательные платежи, или предоставить денежные средства Уполномоченному лицу для осуществления такого платежа. </w:t>
      </w:r>
    </w:p>
    <w:p w:rsidR="00F26D48" w:rsidRDefault="00F26D48" w:rsidP="00F26D48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Денежные средства могут быть предоставлены Собственником Уполномоченному лицу одним из следующих способов: </w:t>
      </w:r>
    </w:p>
    <w:p w:rsidR="00F26D48" w:rsidRDefault="00F26D48" w:rsidP="00F26D4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путем безналичного перевода (иного способа передачи, позволяющего зафиксировать факт передачи);</w:t>
      </w:r>
    </w:p>
    <w:p w:rsidR="002078CB" w:rsidRDefault="00F26D48" w:rsidP="00F26D4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путем предоставления права Уполномоченному лицу удержать из причитающегося Собственнику вознаграждения (прибыли) от сдачи Студии в наем;</w:t>
      </w:r>
    </w:p>
    <w:p w:rsidR="00F26D48" w:rsidRPr="002078CB" w:rsidRDefault="00F26D48" w:rsidP="00F26D4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иным способом, согласованным Собственником и Уполномоченным лицом. </w:t>
      </w:r>
    </w:p>
    <w:p w:rsidR="002A2F16" w:rsidRDefault="002A2F16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6078BC" w:rsidRPr="007D2D12" w:rsidRDefault="00A25BC7" w:rsidP="007D2D1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0" w:firstLine="284"/>
        <w:jc w:val="center"/>
        <w:rPr>
          <w:rFonts w:ascii="Times New Roman" w:hAnsi="Times New Roman" w:cs="Times New Roman"/>
          <w:b/>
        </w:rPr>
      </w:pPr>
      <w:r w:rsidRPr="00A25BC7">
        <w:rPr>
          <w:rFonts w:ascii="Times New Roman" w:hAnsi="Times New Roman" w:cs="Times New Roman"/>
          <w:b/>
        </w:rPr>
        <w:t>КУРАТОР ОБЯЗАТЕЛЬНЫХ ПЛАТЕЖЕЙ</w:t>
      </w:r>
    </w:p>
    <w:p w:rsidR="006078BC" w:rsidRPr="00706EE4" w:rsidRDefault="00A25BC7" w:rsidP="00706EE4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</w:rPr>
      </w:pPr>
      <w:r w:rsidRPr="00706EE4">
        <w:rPr>
          <w:rFonts w:ascii="Times New Roman" w:hAnsi="Times New Roman" w:cs="Times New Roman"/>
        </w:rPr>
        <w:t xml:space="preserve">Для целей оперативного и своевременного </w:t>
      </w:r>
      <w:proofErr w:type="gramStart"/>
      <w:r w:rsidRPr="00706EE4">
        <w:rPr>
          <w:rFonts w:ascii="Times New Roman" w:hAnsi="Times New Roman" w:cs="Times New Roman"/>
        </w:rPr>
        <w:t>контроля за</w:t>
      </w:r>
      <w:proofErr w:type="gramEnd"/>
      <w:r w:rsidRPr="00706EE4">
        <w:rPr>
          <w:rFonts w:ascii="Times New Roman" w:hAnsi="Times New Roman" w:cs="Times New Roman"/>
        </w:rPr>
        <w:t xml:space="preserve"> наличием, размером и сроком оплаты обязательных платежей</w:t>
      </w:r>
      <w:r w:rsidR="00D37E8B" w:rsidRPr="00706EE4">
        <w:rPr>
          <w:rFonts w:ascii="Times New Roman" w:hAnsi="Times New Roman" w:cs="Times New Roman"/>
        </w:rPr>
        <w:t>, а также организации оплаты</w:t>
      </w:r>
      <w:r w:rsidR="00B51C6C" w:rsidRPr="00706EE4">
        <w:rPr>
          <w:rFonts w:ascii="Times New Roman" w:hAnsi="Times New Roman" w:cs="Times New Roman"/>
        </w:rPr>
        <w:t>,</w:t>
      </w:r>
      <w:r w:rsidR="00D37E8B" w:rsidRPr="00706EE4">
        <w:rPr>
          <w:rFonts w:ascii="Times New Roman" w:hAnsi="Times New Roman" w:cs="Times New Roman"/>
        </w:rPr>
        <w:t xml:space="preserve"> Собственники выбирают Куратора обязательных платежей. </w:t>
      </w:r>
    </w:p>
    <w:p w:rsidR="00D37E8B" w:rsidRDefault="00D37E8B" w:rsidP="00706EE4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 обязательных платежей избирается Собственниками простым большинством голосов, путем открытого голосования в Группе. </w:t>
      </w:r>
    </w:p>
    <w:p w:rsidR="00D37E8B" w:rsidRDefault="00D37E8B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Собственник имеет 1 голос. </w:t>
      </w:r>
    </w:p>
    <w:p w:rsidR="00D37E8B" w:rsidRPr="00A25BC7" w:rsidRDefault="00D37E8B" w:rsidP="00706EE4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 обязательных платежей избирается на неограниченный срок. Куратор обязательных платежей добровольно берет на себя обязательства в отношении контроля и организации оплат обязательных платежей по Квартире. Куратор обязательных платежей вправе отказаться от выполнения своих обязанностей уведомив об этом других Собственников в Группе. В случае отказа Куратора обязательных платежей от выполнения своих обязанностей, Собственники проводят голосование по выбору нового Куратора. </w:t>
      </w:r>
    </w:p>
    <w:p w:rsidR="006078BC" w:rsidRPr="00F136FE" w:rsidRDefault="00F136FE" w:rsidP="00706EE4">
      <w:pPr>
        <w:pStyle w:val="a3"/>
        <w:numPr>
          <w:ilvl w:val="1"/>
          <w:numId w:val="9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целей оперативного и своевременного получения информации о наличии обязательных платежей, Куратор вправе оформить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совою</w:t>
      </w:r>
      <w:proofErr w:type="gramEnd"/>
      <w:r>
        <w:rPr>
          <w:rFonts w:ascii="Times New Roman" w:hAnsi="Times New Roman" w:cs="Times New Roman"/>
        </w:rPr>
        <w:t xml:space="preserve"> электронную почту и/или мобильный телефон автоматическое информирование о наличии обязательных платежей </w:t>
      </w:r>
      <w:r w:rsidR="00665E5A">
        <w:rPr>
          <w:rFonts w:ascii="Times New Roman" w:hAnsi="Times New Roman" w:cs="Times New Roman"/>
        </w:rPr>
        <w:t>по Квартире</w:t>
      </w:r>
      <w:r>
        <w:rPr>
          <w:rFonts w:ascii="Times New Roman" w:hAnsi="Times New Roman" w:cs="Times New Roman"/>
        </w:rPr>
        <w:t xml:space="preserve">. </w:t>
      </w:r>
    </w:p>
    <w:p w:rsidR="006078BC" w:rsidRPr="00F136FE" w:rsidRDefault="00F136FE" w:rsidP="00706EE4">
      <w:pPr>
        <w:pStyle w:val="a3"/>
        <w:numPr>
          <w:ilvl w:val="1"/>
          <w:numId w:val="9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Куратор, в соответствии с порядком и </w:t>
      </w:r>
      <w:proofErr w:type="gramStart"/>
      <w:r>
        <w:rPr>
          <w:rFonts w:ascii="Times New Roman" w:hAnsi="Times New Roman" w:cs="Times New Roman"/>
        </w:rPr>
        <w:t>сроками, установленными в соответствующем разделе настоящего Соглашения собирает</w:t>
      </w:r>
      <w:proofErr w:type="gramEnd"/>
      <w:r>
        <w:rPr>
          <w:rFonts w:ascii="Times New Roman" w:hAnsi="Times New Roman" w:cs="Times New Roman"/>
        </w:rPr>
        <w:t xml:space="preserve">, систематизирует и предоставляет Собственникам информацию о наличии сумм обязательных платежей к оплате. </w:t>
      </w:r>
    </w:p>
    <w:p w:rsidR="006078BC" w:rsidRDefault="00F136FE" w:rsidP="00706EE4">
      <w:pPr>
        <w:pStyle w:val="a3"/>
        <w:numPr>
          <w:ilvl w:val="1"/>
          <w:numId w:val="9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суммах и порядке оплаты обязательных платежей по Квартире доводится Куратором до Собственников путем отправки сообщений в Группу. </w:t>
      </w:r>
    </w:p>
    <w:p w:rsidR="00665E5A" w:rsidRDefault="00665E5A" w:rsidP="00706EE4">
      <w:pPr>
        <w:pStyle w:val="a3"/>
        <w:numPr>
          <w:ilvl w:val="1"/>
          <w:numId w:val="9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 собирает и предоставляет заинтересованным органам сведения о показаниях счетчика электроэнергии, показаниях счетчиков горячей и холодной воды, иные существенные </w:t>
      </w:r>
      <w:proofErr w:type="gramStart"/>
      <w:r>
        <w:rPr>
          <w:rFonts w:ascii="Times New Roman" w:hAnsi="Times New Roman" w:cs="Times New Roman"/>
        </w:rPr>
        <w:t>сведения</w:t>
      </w:r>
      <w:proofErr w:type="gramEnd"/>
      <w:r>
        <w:rPr>
          <w:rFonts w:ascii="Times New Roman" w:hAnsi="Times New Roman" w:cs="Times New Roman"/>
        </w:rPr>
        <w:t xml:space="preserve"> связанные с обязательными платежами.</w:t>
      </w:r>
    </w:p>
    <w:p w:rsidR="00DC5B1F" w:rsidRDefault="00DC5B1F" w:rsidP="00706EE4">
      <w:pPr>
        <w:pStyle w:val="a3"/>
        <w:numPr>
          <w:ilvl w:val="1"/>
          <w:numId w:val="9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 хранит предоставленные Собственниками</w:t>
      </w:r>
      <w:r w:rsidR="00706EE4">
        <w:rPr>
          <w:rFonts w:ascii="Times New Roman" w:hAnsi="Times New Roman" w:cs="Times New Roman"/>
        </w:rPr>
        <w:t xml:space="preserve"> и Уполномоченными лицами</w:t>
      </w:r>
      <w:r>
        <w:rPr>
          <w:rFonts w:ascii="Times New Roman" w:hAnsi="Times New Roman" w:cs="Times New Roman"/>
        </w:rPr>
        <w:t xml:space="preserve"> квитанции, чеки, иные платежные документы, подтверждающие оплату обязательных платежей таким </w:t>
      </w:r>
      <w:r w:rsidR="00706EE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обственником. </w:t>
      </w:r>
    </w:p>
    <w:p w:rsidR="00DC5B1F" w:rsidRDefault="00DC5B1F" w:rsidP="00706EE4">
      <w:pPr>
        <w:pStyle w:val="a3"/>
        <w:numPr>
          <w:ilvl w:val="1"/>
          <w:numId w:val="9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запросу Собственника или Собственников сведения, указанные в п. 2.8. предоставляются Куратором путем </w:t>
      </w:r>
      <w:r w:rsidR="00706EE4">
        <w:rPr>
          <w:rFonts w:ascii="Times New Roman" w:hAnsi="Times New Roman" w:cs="Times New Roman"/>
        </w:rPr>
        <w:t xml:space="preserve">отправки </w:t>
      </w:r>
      <w:r>
        <w:rPr>
          <w:rFonts w:ascii="Times New Roman" w:hAnsi="Times New Roman" w:cs="Times New Roman"/>
        </w:rPr>
        <w:t xml:space="preserve">прямого сообщения в </w:t>
      </w:r>
      <w:proofErr w:type="spellStart"/>
      <w:r>
        <w:rPr>
          <w:rFonts w:ascii="Times New Roman" w:hAnsi="Times New Roman" w:cs="Times New Roman"/>
          <w:lang w:val="en-US"/>
        </w:rPr>
        <w:t>WhatsApp</w:t>
      </w:r>
      <w:proofErr w:type="spellEnd"/>
      <w:r w:rsidRPr="00DC5B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лицу, направившему запрос на предоставление соответствующих сведений. </w:t>
      </w:r>
    </w:p>
    <w:p w:rsidR="004D3423" w:rsidRPr="00F136FE" w:rsidRDefault="004D3423" w:rsidP="00706EE4">
      <w:pPr>
        <w:pStyle w:val="a3"/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 вправе уведомлять Собственников о пропуске сроков / несоответствии сумм оплат обязательных платежей, допущенных одним или нескольким Собственниками. </w:t>
      </w:r>
    </w:p>
    <w:p w:rsidR="006078BC" w:rsidRDefault="006078BC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443242" w:rsidRPr="007D2D12" w:rsidRDefault="00983469" w:rsidP="007D2D1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ind w:left="0" w:firstLine="284"/>
        <w:jc w:val="center"/>
        <w:rPr>
          <w:rFonts w:ascii="Times New Roman" w:hAnsi="Times New Roman" w:cs="Times New Roman"/>
          <w:b/>
        </w:rPr>
      </w:pPr>
      <w:r w:rsidRPr="00983469">
        <w:rPr>
          <w:rFonts w:ascii="Times New Roman" w:hAnsi="Times New Roman" w:cs="Times New Roman"/>
          <w:b/>
        </w:rPr>
        <w:t>ПОРЯДОК ОПЛАТЫ ЖИЛИЩНО-КОММУНАЛЬНЫХ УСЛУГ</w:t>
      </w:r>
    </w:p>
    <w:p w:rsidR="00443242" w:rsidRPr="00103D30" w:rsidRDefault="00127994" w:rsidP="005748EE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103D30">
        <w:rPr>
          <w:rFonts w:ascii="Times New Roman" w:hAnsi="Times New Roman" w:cs="Times New Roman"/>
          <w:b/>
        </w:rPr>
        <w:t xml:space="preserve"> </w:t>
      </w:r>
      <w:r w:rsidR="002078CB" w:rsidRPr="00103D30">
        <w:rPr>
          <w:rFonts w:ascii="Times New Roman" w:hAnsi="Times New Roman" w:cs="Times New Roman"/>
        </w:rPr>
        <w:t xml:space="preserve">Каждый из Собственников обязан ежемесячно в порядке и сроки, установленные настоящим разделом оплачивать жилищно-коммунальные услуги по Квартире, пропорционально своей доле в общей долевой собственности на Квартиру. </w:t>
      </w:r>
    </w:p>
    <w:p w:rsidR="00086891" w:rsidRDefault="00086891" w:rsidP="005748EE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 может назначить Уполномоченное лицо для оплаты обязательных платежей. В этом случае Куратор обязательных платежей извещает такое Уполномоченное лицо о сумме обязательных платежей по доле, принадлежащей такому Собственнику. </w:t>
      </w:r>
    </w:p>
    <w:p w:rsidR="00086891" w:rsidRDefault="00AB2EE7" w:rsidP="005748EE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Процедура формирования сведений о наличии, суммы и сроках оплаты ЖКУ: </w:t>
      </w:r>
    </w:p>
    <w:p w:rsidR="00AB2EE7" w:rsidRDefault="00AB2EE7" w:rsidP="00997EFB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3" w:lineRule="atLeast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позднее </w:t>
      </w:r>
      <w:r w:rsidRPr="00AB2EE7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 xml:space="preserve">числа текущего месяца </w:t>
      </w:r>
      <w:r w:rsidRPr="00AB2EE7">
        <w:rPr>
          <w:rFonts w:ascii="Times New Roman" w:hAnsi="Times New Roman" w:cs="Times New Roman"/>
        </w:rPr>
        <w:t xml:space="preserve">АО «ВЦКП «Жилищное хозяйство» направляет адрес электронной почты </w:t>
      </w:r>
      <w:r>
        <w:rPr>
          <w:rFonts w:ascii="Times New Roman" w:hAnsi="Times New Roman" w:cs="Times New Roman"/>
        </w:rPr>
        <w:t xml:space="preserve">Куратора </w:t>
      </w:r>
      <w:r w:rsidRPr="00AB2EE7">
        <w:rPr>
          <w:rFonts w:ascii="Times New Roman" w:hAnsi="Times New Roman" w:cs="Times New Roman"/>
        </w:rPr>
        <w:t>Счёт</w:t>
      </w:r>
      <w:r w:rsidR="00EF7659">
        <w:rPr>
          <w:rFonts w:ascii="Times New Roman" w:hAnsi="Times New Roman" w:cs="Times New Roman"/>
        </w:rPr>
        <w:t xml:space="preserve"> (счета)</w:t>
      </w:r>
      <w:r w:rsidRPr="00AB2EE7">
        <w:rPr>
          <w:rFonts w:ascii="Times New Roman" w:hAnsi="Times New Roman" w:cs="Times New Roman"/>
        </w:rPr>
        <w:t xml:space="preserve"> на оплату жилого помещения</w:t>
      </w:r>
      <w:r>
        <w:rPr>
          <w:rFonts w:ascii="Times New Roman" w:hAnsi="Times New Roman" w:cs="Times New Roman"/>
        </w:rPr>
        <w:t>, коммунальных и прочих услуг;</w:t>
      </w:r>
    </w:p>
    <w:p w:rsidR="00AB2EE7" w:rsidRDefault="00AB2EE7" w:rsidP="00997EFB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3" w:lineRule="atLeast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2 (двух) рабочих дней </w:t>
      </w:r>
      <w:proofErr w:type="gramStart"/>
      <w:r>
        <w:rPr>
          <w:rFonts w:ascii="Times New Roman" w:hAnsi="Times New Roman" w:cs="Times New Roman"/>
        </w:rPr>
        <w:t>с даты получения</w:t>
      </w:r>
      <w:proofErr w:type="gramEnd"/>
      <w:r>
        <w:rPr>
          <w:rFonts w:ascii="Times New Roman" w:hAnsi="Times New Roman" w:cs="Times New Roman"/>
        </w:rPr>
        <w:t xml:space="preserve"> соответствующих счетов Куратор осуществляет расчет сумм платежей, причитающихся на долю каждого из Собственников</w:t>
      </w:r>
      <w:r w:rsidR="003E75F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расчет сумм, подлежащих зачислению на каждый из лицевых счетов Квартиры. По запросу Собственника, Куратор предоставляет ему </w:t>
      </w:r>
      <w:proofErr w:type="gramStart"/>
      <w:r>
        <w:rPr>
          <w:rFonts w:ascii="Times New Roman" w:hAnsi="Times New Roman" w:cs="Times New Roman"/>
        </w:rPr>
        <w:t>счета</w:t>
      </w:r>
      <w:proofErr w:type="gramEnd"/>
      <w:r>
        <w:rPr>
          <w:rFonts w:ascii="Times New Roman" w:hAnsi="Times New Roman" w:cs="Times New Roman"/>
        </w:rPr>
        <w:t xml:space="preserve"> полученные от </w:t>
      </w:r>
      <w:r w:rsidRPr="00AB2EE7">
        <w:rPr>
          <w:rFonts w:ascii="Times New Roman" w:hAnsi="Times New Roman" w:cs="Times New Roman"/>
        </w:rPr>
        <w:t>АО «ВЦКП «Жилищное хозяйство»</w:t>
      </w:r>
      <w:r>
        <w:rPr>
          <w:rFonts w:ascii="Times New Roman" w:hAnsi="Times New Roman" w:cs="Times New Roman"/>
        </w:rPr>
        <w:t>;</w:t>
      </w:r>
    </w:p>
    <w:p w:rsidR="00AB2EE7" w:rsidRDefault="00AB2EE7" w:rsidP="00997EFB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3" w:lineRule="atLeast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одного рабочего дня после осуществления расчетов, указанных в п. 3.</w:t>
      </w:r>
      <w:r w:rsidR="00103D3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.2., Куратор направляет в Группу сообщение с указанием сумм и лицевых счетов, по которым </w:t>
      </w:r>
      <w:r w:rsidR="003E75FC">
        <w:rPr>
          <w:rFonts w:ascii="Times New Roman" w:hAnsi="Times New Roman" w:cs="Times New Roman"/>
        </w:rPr>
        <w:t xml:space="preserve">каждый из </w:t>
      </w:r>
      <w:r>
        <w:rPr>
          <w:rFonts w:ascii="Times New Roman" w:hAnsi="Times New Roman" w:cs="Times New Roman"/>
        </w:rPr>
        <w:t>Собственни</w:t>
      </w:r>
      <w:r w:rsidR="003E75FC">
        <w:rPr>
          <w:rFonts w:ascii="Times New Roman" w:hAnsi="Times New Roman" w:cs="Times New Roman"/>
        </w:rPr>
        <w:t>ков</w:t>
      </w:r>
      <w:r>
        <w:rPr>
          <w:rFonts w:ascii="Times New Roman" w:hAnsi="Times New Roman" w:cs="Times New Roman"/>
        </w:rPr>
        <w:t xml:space="preserve"> долж</w:t>
      </w:r>
      <w:r w:rsidR="003E75FC">
        <w:rPr>
          <w:rFonts w:ascii="Times New Roman" w:hAnsi="Times New Roman" w:cs="Times New Roman"/>
        </w:rPr>
        <w:t xml:space="preserve">ен </w:t>
      </w:r>
      <w:r>
        <w:rPr>
          <w:rFonts w:ascii="Times New Roman" w:hAnsi="Times New Roman" w:cs="Times New Roman"/>
        </w:rPr>
        <w:t xml:space="preserve">осуществить оплату; </w:t>
      </w:r>
    </w:p>
    <w:p w:rsidR="00AB2EE7" w:rsidRDefault="00AB2EE7" w:rsidP="00997EFB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3" w:lineRule="atLeast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позднее 5 (пяти) рабочих дней, </w:t>
      </w:r>
      <w:proofErr w:type="gramStart"/>
      <w:r>
        <w:rPr>
          <w:rFonts w:ascii="Times New Roman" w:hAnsi="Times New Roman" w:cs="Times New Roman"/>
        </w:rPr>
        <w:t>с даты получения</w:t>
      </w:r>
      <w:proofErr w:type="gramEnd"/>
      <w:r>
        <w:rPr>
          <w:rFonts w:ascii="Times New Roman" w:hAnsi="Times New Roman" w:cs="Times New Roman"/>
        </w:rPr>
        <w:t xml:space="preserve"> сообщения, указанного в п. 3.</w:t>
      </w:r>
      <w:r w:rsidR="00103D3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.3., каждый из Собственников или его Уполномоченное лицо, обязаны осуществить оплату в размере и по лицевому счету, указанному Куратором. В подтверждение оплаты Собственник или Уполномоченное лицо </w:t>
      </w:r>
      <w:proofErr w:type="gramStart"/>
      <w:r>
        <w:rPr>
          <w:rFonts w:ascii="Times New Roman" w:hAnsi="Times New Roman" w:cs="Times New Roman"/>
        </w:rPr>
        <w:t>предоставляет Куратору документы</w:t>
      </w:r>
      <w:proofErr w:type="gramEnd"/>
      <w:r>
        <w:rPr>
          <w:rFonts w:ascii="Times New Roman" w:hAnsi="Times New Roman" w:cs="Times New Roman"/>
        </w:rPr>
        <w:t>, подтверждающие факт оплаты</w:t>
      </w:r>
      <w:r w:rsidR="005513B3">
        <w:rPr>
          <w:rFonts w:ascii="Times New Roman" w:hAnsi="Times New Roman" w:cs="Times New Roman"/>
        </w:rPr>
        <w:t xml:space="preserve">. Документы могут быть направлены путем личного сообщения в </w:t>
      </w:r>
      <w:proofErr w:type="spellStart"/>
      <w:r w:rsidR="005513B3">
        <w:rPr>
          <w:rFonts w:ascii="Times New Roman" w:hAnsi="Times New Roman" w:cs="Times New Roman"/>
          <w:lang w:val="en-US"/>
        </w:rPr>
        <w:t>WhatsApp</w:t>
      </w:r>
      <w:proofErr w:type="spellEnd"/>
      <w:r w:rsidR="005513B3" w:rsidRPr="005513B3">
        <w:rPr>
          <w:rFonts w:ascii="Times New Roman" w:hAnsi="Times New Roman" w:cs="Times New Roman"/>
        </w:rPr>
        <w:t xml:space="preserve"> </w:t>
      </w:r>
      <w:r w:rsidR="005513B3">
        <w:rPr>
          <w:rFonts w:ascii="Times New Roman" w:hAnsi="Times New Roman" w:cs="Times New Roman"/>
        </w:rPr>
        <w:t>или путем направления на электронную почту Куратора. Собственник, осуществивший оплату должен хранить оригиналы платежных документов</w:t>
      </w:r>
      <w:r>
        <w:rPr>
          <w:rFonts w:ascii="Times New Roman" w:hAnsi="Times New Roman" w:cs="Times New Roman"/>
        </w:rPr>
        <w:t>;</w:t>
      </w:r>
    </w:p>
    <w:p w:rsidR="00443242" w:rsidRDefault="00C105BE" w:rsidP="007A3CF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 осуществляет хранение документов, указанных в п. 3.</w:t>
      </w:r>
      <w:r w:rsidR="00103D3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.4. настоящего Соглашения. Документы, указанные в п. 3.</w:t>
      </w:r>
      <w:r w:rsidR="00103D3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.4. в отношении любого из Собственников или всех вместе могут быть предоставлены другим Собственникам или третьим лицам. </w:t>
      </w:r>
      <w:proofErr w:type="gramStart"/>
      <w:r>
        <w:rPr>
          <w:rFonts w:ascii="Times New Roman" w:hAnsi="Times New Roman" w:cs="Times New Roman"/>
        </w:rPr>
        <w:t>Согласия Собственника, осуществившего соответствующий платеж для предоставления такой информации не требуется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8C2A5B" w:rsidRDefault="007A3CF4" w:rsidP="007A3CF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Уполномоченное лицо вправе осуществлять платежи от группы Собственников единой суммой. В этом случае Уполномоченное лицо указывает от имени кого из </w:t>
      </w:r>
      <w:proofErr w:type="gramStart"/>
      <w:r>
        <w:rPr>
          <w:rFonts w:ascii="Times New Roman" w:hAnsi="Times New Roman" w:cs="Times New Roman"/>
        </w:rPr>
        <w:t>Собственников</w:t>
      </w:r>
      <w:proofErr w:type="gramEnd"/>
      <w:r>
        <w:rPr>
          <w:rFonts w:ascii="Times New Roman" w:hAnsi="Times New Roman" w:cs="Times New Roman"/>
        </w:rPr>
        <w:t xml:space="preserve"> и в </w:t>
      </w:r>
      <w:proofErr w:type="gramStart"/>
      <w:r>
        <w:rPr>
          <w:rFonts w:ascii="Times New Roman" w:hAnsi="Times New Roman" w:cs="Times New Roman"/>
        </w:rPr>
        <w:t>каком</w:t>
      </w:r>
      <w:proofErr w:type="gramEnd"/>
      <w:r>
        <w:rPr>
          <w:rFonts w:ascii="Times New Roman" w:hAnsi="Times New Roman" w:cs="Times New Roman"/>
        </w:rPr>
        <w:t xml:space="preserve"> размере осуществлен платеж.</w:t>
      </w:r>
      <w:r w:rsidR="00F26D48">
        <w:rPr>
          <w:rFonts w:ascii="Times New Roman" w:hAnsi="Times New Roman" w:cs="Times New Roman"/>
        </w:rPr>
        <w:t xml:space="preserve"> </w:t>
      </w:r>
    </w:p>
    <w:p w:rsidR="008C2A5B" w:rsidRDefault="008C2A5B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</w:p>
    <w:p w:rsidR="00B50C45" w:rsidRDefault="00B50C45" w:rsidP="005748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0" w:firstLine="284"/>
        <w:jc w:val="center"/>
        <w:rPr>
          <w:rFonts w:ascii="Times New Roman" w:hAnsi="Times New Roman" w:cs="Times New Roman"/>
          <w:b/>
        </w:rPr>
      </w:pPr>
      <w:r w:rsidRPr="00983469">
        <w:rPr>
          <w:rFonts w:ascii="Times New Roman" w:hAnsi="Times New Roman" w:cs="Times New Roman"/>
          <w:b/>
        </w:rPr>
        <w:t xml:space="preserve">ПОРЯДОК ОПЛАТЫ </w:t>
      </w:r>
      <w:r w:rsidR="007D2D12">
        <w:rPr>
          <w:rFonts w:ascii="Times New Roman" w:hAnsi="Times New Roman" w:cs="Times New Roman"/>
          <w:b/>
        </w:rPr>
        <w:t>ЭЛЕКТРОЭНЕРГИИ</w:t>
      </w:r>
    </w:p>
    <w:p w:rsidR="008C2A5B" w:rsidRDefault="00F27D52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Не позднее 25 числа текущего месяца Куратор предоставляет поставщику электроэнергии сведения о потребленной за предыдущий период электроэнергии, указанные на счетчике электроэнергии, расположенном в Квартире. </w:t>
      </w:r>
    </w:p>
    <w:p w:rsidR="00103D30" w:rsidRPr="00103D30" w:rsidRDefault="00103D30" w:rsidP="005748E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103D30">
        <w:rPr>
          <w:rFonts w:ascii="Times New Roman" w:hAnsi="Times New Roman" w:cs="Times New Roman"/>
        </w:rPr>
        <w:t xml:space="preserve">Процедура формирования сведений о наличии, суммы и сроках оплаты </w:t>
      </w:r>
      <w:r>
        <w:rPr>
          <w:rFonts w:ascii="Times New Roman" w:hAnsi="Times New Roman" w:cs="Times New Roman"/>
        </w:rPr>
        <w:t>электроэнергии</w:t>
      </w:r>
      <w:r w:rsidRPr="00103D30">
        <w:rPr>
          <w:rFonts w:ascii="Times New Roman" w:hAnsi="Times New Roman" w:cs="Times New Roman"/>
        </w:rPr>
        <w:t xml:space="preserve">: </w:t>
      </w:r>
    </w:p>
    <w:p w:rsidR="00103D30" w:rsidRDefault="00103D30" w:rsidP="00FB1D45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3" w:lineRule="atLeast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Не позднее </w:t>
      </w:r>
      <w:r w:rsidRPr="00AB2EE7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>числа текущего месяца Куратор получает сведения о наличии начисленных к оплате сумм за потребленную электроэнергию;</w:t>
      </w:r>
    </w:p>
    <w:p w:rsidR="00103D30" w:rsidRDefault="00103D30" w:rsidP="00FB1D45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3" w:lineRule="atLeast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2 (двух) рабочих дней </w:t>
      </w:r>
      <w:proofErr w:type="gramStart"/>
      <w:r>
        <w:rPr>
          <w:rFonts w:ascii="Times New Roman" w:hAnsi="Times New Roman" w:cs="Times New Roman"/>
        </w:rPr>
        <w:t>с даты получения</w:t>
      </w:r>
      <w:proofErr w:type="gramEnd"/>
      <w:r>
        <w:rPr>
          <w:rFonts w:ascii="Times New Roman" w:hAnsi="Times New Roman" w:cs="Times New Roman"/>
        </w:rPr>
        <w:t xml:space="preserve"> соответствующих сведений Куратор осуществляет расчет сумм платежей за электроэнергию, причитающихся на долю каждого из Собственников; </w:t>
      </w:r>
    </w:p>
    <w:p w:rsidR="00103D30" w:rsidRDefault="00103D30" w:rsidP="00FB1D45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3" w:lineRule="atLeast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одного рабочего дня после осуществления расчетов, указанных в п. </w:t>
      </w:r>
      <w:r w:rsidR="0062113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6211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.2., Куратор направляет в Группу сообщение с указанием сумм и лицевых счетов, по которым каждый из Собственников должен осуществить оплату; </w:t>
      </w:r>
    </w:p>
    <w:p w:rsidR="00103D30" w:rsidRDefault="00103D30" w:rsidP="00FB1D45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3" w:lineRule="atLeast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позднее 5 (пяти) рабочих дней, </w:t>
      </w:r>
      <w:proofErr w:type="gramStart"/>
      <w:r>
        <w:rPr>
          <w:rFonts w:ascii="Times New Roman" w:hAnsi="Times New Roman" w:cs="Times New Roman"/>
        </w:rPr>
        <w:t>с даты получения</w:t>
      </w:r>
      <w:proofErr w:type="gramEnd"/>
      <w:r>
        <w:rPr>
          <w:rFonts w:ascii="Times New Roman" w:hAnsi="Times New Roman" w:cs="Times New Roman"/>
        </w:rPr>
        <w:t xml:space="preserve"> сообщения, указанного в п. </w:t>
      </w:r>
      <w:r w:rsidR="0062113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6211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.3., каждый из Собственников или его Уполномоченное лицо, обязаны осуществить оплату в размере и по лицевому счету, указанному Куратором. В подтверждение оплаты Собственник или Уполномоченное лицо </w:t>
      </w:r>
      <w:proofErr w:type="gramStart"/>
      <w:r>
        <w:rPr>
          <w:rFonts w:ascii="Times New Roman" w:hAnsi="Times New Roman" w:cs="Times New Roman"/>
        </w:rPr>
        <w:t>предоставляет Куратору документы</w:t>
      </w:r>
      <w:proofErr w:type="gramEnd"/>
      <w:r>
        <w:rPr>
          <w:rFonts w:ascii="Times New Roman" w:hAnsi="Times New Roman" w:cs="Times New Roman"/>
        </w:rPr>
        <w:t xml:space="preserve">, подтверждающие факт оплаты. Документы могут быть направлены путем личного сообщения в </w:t>
      </w:r>
      <w:proofErr w:type="spellStart"/>
      <w:r>
        <w:rPr>
          <w:rFonts w:ascii="Times New Roman" w:hAnsi="Times New Roman" w:cs="Times New Roman"/>
          <w:lang w:val="en-US"/>
        </w:rPr>
        <w:t>WhatsApp</w:t>
      </w:r>
      <w:proofErr w:type="spellEnd"/>
      <w:r w:rsidRPr="005513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 путем направления на электронную почту Куратора. Собственник, осуществивший оплату должен хранить оригиналы платежных документов;</w:t>
      </w:r>
    </w:p>
    <w:p w:rsidR="00FB1D45" w:rsidRDefault="00FB1D45" w:rsidP="00FB1D4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Уполномоченное лицо вправе осуществлять платежи за электроэнергию от группы Собственников единой суммой. В этом случае Уполномоченное лицо указывает от имени кого из </w:t>
      </w:r>
      <w:proofErr w:type="gramStart"/>
      <w:r>
        <w:rPr>
          <w:rFonts w:ascii="Times New Roman" w:hAnsi="Times New Roman" w:cs="Times New Roman"/>
        </w:rPr>
        <w:t>Собственников</w:t>
      </w:r>
      <w:proofErr w:type="gramEnd"/>
      <w:r>
        <w:rPr>
          <w:rFonts w:ascii="Times New Roman" w:hAnsi="Times New Roman" w:cs="Times New Roman"/>
        </w:rPr>
        <w:t xml:space="preserve"> и в </w:t>
      </w:r>
      <w:proofErr w:type="gramStart"/>
      <w:r>
        <w:rPr>
          <w:rFonts w:ascii="Times New Roman" w:hAnsi="Times New Roman" w:cs="Times New Roman"/>
        </w:rPr>
        <w:t>каком</w:t>
      </w:r>
      <w:proofErr w:type="gramEnd"/>
      <w:r>
        <w:rPr>
          <w:rFonts w:ascii="Times New Roman" w:hAnsi="Times New Roman" w:cs="Times New Roman"/>
        </w:rPr>
        <w:t xml:space="preserve"> размере осуществлен платеж. </w:t>
      </w:r>
    </w:p>
    <w:p w:rsidR="008C2A5B" w:rsidRDefault="008C2A5B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</w:p>
    <w:p w:rsidR="006F0778" w:rsidRDefault="006F077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</w:p>
    <w:p w:rsidR="006F0778" w:rsidRPr="006F0778" w:rsidRDefault="006F0778" w:rsidP="005748E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ind w:left="0" w:firstLine="284"/>
        <w:jc w:val="center"/>
        <w:rPr>
          <w:rFonts w:ascii="Times New Roman" w:hAnsi="Times New Roman" w:cs="Times New Roman"/>
          <w:b/>
        </w:rPr>
      </w:pPr>
      <w:r w:rsidRPr="006F0778">
        <w:rPr>
          <w:rFonts w:ascii="Times New Roman" w:hAnsi="Times New Roman" w:cs="Times New Roman"/>
          <w:b/>
        </w:rPr>
        <w:t>ПОРЯДОК ОПЛАТЫ ИНЫХ ОБЯЗАТЕЛЬНЫХ И ПЕРИОДИЧЕСКИХ ПЛАТЕЖЕЙ</w:t>
      </w:r>
    </w:p>
    <w:p w:rsidR="006F0778" w:rsidRDefault="006F077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В целях содержания Квартиры в надлежащем состоянии, предоставления третьим лицам, пребывающих в Студиях, комфортных условий проживания, Собственники вправе привлекать третьи лица для оказания услуг и выполнения работ. </w:t>
      </w:r>
    </w:p>
    <w:p w:rsidR="006F0778" w:rsidRDefault="006F077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Собственники вправе лично или через Уполномоченное лицо заключать договоры выполнения работ / оказания услуг, целью которых является улучшение состояния Квартиры, улучшение качества услуг, предоставляемых в Студиях, ремонт и обслуживание Квартиры и движимого имущества, находящегося в ней. </w:t>
      </w:r>
    </w:p>
    <w:p w:rsidR="006F0778" w:rsidRDefault="006F077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К иным периодическим платежам относятся, в том числе, платежи за доступ в Интернет. Стороны признают, что пользуются услугами по доступу в Интернет солидарно. Порядок оплаты доступа в Интернет определяется тарифами и правилами оплаты оператора/поставщика услуг по доступу в Интернет. </w:t>
      </w:r>
    </w:p>
    <w:p w:rsidR="006F0778" w:rsidRDefault="006F077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Куратор обязательных платежей или Уполномоченное лицо сообщают собственникам размер ежемесячной абонентской платы, а также размер платежа каждого Собственника в соответствии с его долей в общем долевом имуществе на Квартиру.</w:t>
      </w:r>
    </w:p>
    <w:p w:rsidR="009F52F1" w:rsidRDefault="006F077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Плата за доступ в Интернет</w:t>
      </w:r>
      <w:r w:rsidR="009F52F1">
        <w:rPr>
          <w:rFonts w:ascii="Times New Roman" w:hAnsi="Times New Roman" w:cs="Times New Roman"/>
        </w:rPr>
        <w:t>.</w:t>
      </w:r>
    </w:p>
    <w:p w:rsidR="006F0778" w:rsidRDefault="009F52F1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Соответствующая плата</w:t>
      </w:r>
      <w:r w:rsidR="006F0778">
        <w:rPr>
          <w:rFonts w:ascii="Times New Roman" w:hAnsi="Times New Roman" w:cs="Times New Roman"/>
        </w:rPr>
        <w:t xml:space="preserve"> должна вноситься Куратором или Уполномоченным лицом в сроки, установленные в договоре с оператором/поставщиком услуг по доступу в Интернет. Платежные документы, подтверждающие оплату услуг предоставляются Куратору лицом, оплатившим соответствующие услуги, в срок не позднее 5 дней </w:t>
      </w:r>
      <w:proofErr w:type="gramStart"/>
      <w:r w:rsidR="006F0778">
        <w:rPr>
          <w:rFonts w:ascii="Times New Roman" w:hAnsi="Times New Roman" w:cs="Times New Roman"/>
        </w:rPr>
        <w:t>с даты оплаты</w:t>
      </w:r>
      <w:proofErr w:type="gramEnd"/>
      <w:r w:rsidR="006F0778">
        <w:rPr>
          <w:rFonts w:ascii="Times New Roman" w:hAnsi="Times New Roman" w:cs="Times New Roman"/>
        </w:rPr>
        <w:t xml:space="preserve">. Куратор осуществляет хранение документов, подтверждающих оплату. </w:t>
      </w:r>
    </w:p>
    <w:p w:rsidR="006F0778" w:rsidRDefault="006F077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="009F52F1">
        <w:rPr>
          <w:rFonts w:ascii="Times New Roman" w:hAnsi="Times New Roman" w:cs="Times New Roman"/>
        </w:rPr>
        <w:t xml:space="preserve">Плата за уборку помещений. </w:t>
      </w:r>
    </w:p>
    <w:p w:rsidR="009F52F1" w:rsidRDefault="009F52F1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в Студиях</w:t>
      </w:r>
      <w:r w:rsidR="00F64704">
        <w:rPr>
          <w:rFonts w:ascii="Times New Roman" w:hAnsi="Times New Roman" w:cs="Times New Roman"/>
        </w:rPr>
        <w:t xml:space="preserve"> и/или</w:t>
      </w:r>
      <w:r>
        <w:rPr>
          <w:rFonts w:ascii="Times New Roman" w:hAnsi="Times New Roman" w:cs="Times New Roman"/>
        </w:rPr>
        <w:t xml:space="preserve"> на общей территории осуществляется </w:t>
      </w:r>
      <w:r w:rsidR="00F64704">
        <w:rPr>
          <w:rFonts w:ascii="Times New Roman" w:hAnsi="Times New Roman" w:cs="Times New Roman"/>
        </w:rPr>
        <w:t xml:space="preserve">уборка силами нанимаемых третьих лиц, расходы Собственников на такую уборку распределяются пропорционально размеру доли в общей долевой собственности на Квартиру. </w:t>
      </w:r>
    </w:p>
    <w:p w:rsidR="006F0778" w:rsidRDefault="00F64704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 Плата за текущий ремонт движимого имущества. </w:t>
      </w:r>
    </w:p>
    <w:p w:rsidR="00F64704" w:rsidRDefault="00F64704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Стороны признают, что в результате естественного износа, движимое имущество, являющееся общим имуществом Собственников, используемым в Квартире, может прийти в негодность в результате поломки. </w:t>
      </w:r>
    </w:p>
    <w:p w:rsidR="00F64704" w:rsidRDefault="00B0292E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поломки, Уполномоченное лицо или заинтересованные Собственники вправе обратиться в специализированные организации для осуществления ремонта такого имущества. </w:t>
      </w:r>
    </w:p>
    <w:p w:rsidR="00B0292E" w:rsidRDefault="002179DA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осуществления ремонта, стоимость такого ремонта должна быть запрошена Уполномоченным лицом или заинтересованным Собственником и оформлена в виде счета или иного документа, содержащего перечень работ и их стоимость. Стоимость работ согласовывается Собственниками в соответствии с разделом 6 настоящего Соглашения. </w:t>
      </w:r>
    </w:p>
    <w:p w:rsidR="00AF3438" w:rsidRDefault="00AF343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Уполномоченное лицо или заинтересованные Собственники вправе заключить договор на оказание соответствующих услуг по согласованным Собственниками ценам после получения согласия большинства собственников. </w:t>
      </w:r>
    </w:p>
    <w:p w:rsidR="008C2A5B" w:rsidRDefault="00B2262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 Плата за приобретение общего имущества Собственников, используемого в Квартире. </w:t>
      </w:r>
    </w:p>
    <w:p w:rsidR="00B22628" w:rsidRDefault="001E2004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выхода из строя движимого имущества или необходимости покупки нового имущества в Квартиру, Уполномоченное лицо или заинтересованные Собственники согласовывают такую покупку в соответствии с разделом 6 настоящего Соглашения.</w:t>
      </w:r>
    </w:p>
    <w:p w:rsidR="00B22628" w:rsidRDefault="00B2262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</w:p>
    <w:p w:rsidR="00B22628" w:rsidRDefault="00B2262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</w:p>
    <w:p w:rsidR="008C2A5B" w:rsidRPr="006F0778" w:rsidRDefault="006F0778" w:rsidP="005748E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ind w:left="0" w:firstLine="284"/>
        <w:jc w:val="center"/>
        <w:rPr>
          <w:rFonts w:ascii="Times New Roman" w:hAnsi="Times New Roman" w:cs="Times New Roman"/>
        </w:rPr>
      </w:pPr>
      <w:r w:rsidRPr="006F0778">
        <w:rPr>
          <w:rFonts w:ascii="Times New Roman" w:hAnsi="Times New Roman" w:cs="Times New Roman"/>
          <w:b/>
        </w:rPr>
        <w:t>ПОРЯДОК ПРИНЯТИЯ РЕШЕНИЙ ПО СУЩЕСТВЕННЫМ ВОПРОСАМ</w:t>
      </w:r>
    </w:p>
    <w:p w:rsidR="000F083D" w:rsidRDefault="00657E6B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530FD6">
        <w:rPr>
          <w:rFonts w:ascii="Times New Roman" w:hAnsi="Times New Roman" w:cs="Times New Roman"/>
        </w:rPr>
        <w:t xml:space="preserve">. Решение о заключении, отказе от заключения, расторжении договоров любого типа </w:t>
      </w:r>
      <w:r w:rsidR="00B62AFF">
        <w:rPr>
          <w:rFonts w:ascii="Times New Roman" w:hAnsi="Times New Roman" w:cs="Times New Roman"/>
        </w:rPr>
        <w:t xml:space="preserve">в отношении текущего обслуживания Квартиры </w:t>
      </w:r>
      <w:r w:rsidR="00530FD6">
        <w:rPr>
          <w:rFonts w:ascii="Times New Roman" w:hAnsi="Times New Roman" w:cs="Times New Roman"/>
        </w:rPr>
        <w:t xml:space="preserve">принимается Собственниками простым большинством на общем голосовании в Группе. При голосовании каждый из Собственников имеет один голос. </w:t>
      </w:r>
    </w:p>
    <w:p w:rsidR="00530FD6" w:rsidRDefault="00657E6B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530FD6">
        <w:rPr>
          <w:rFonts w:ascii="Times New Roman" w:hAnsi="Times New Roman" w:cs="Times New Roman"/>
        </w:rPr>
        <w:t xml:space="preserve">. Любой из собственников вправе инициировать и провести голосование по вопросу заключении, отказа от заключения, расторжении договоров любого типа. Для проведения голосования, такой собственник должен четко поставить вопрос на голосование по следующей форме: </w:t>
      </w:r>
    </w:p>
    <w:p w:rsidR="00530FD6" w:rsidRDefault="00530FD6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822916">
        <w:rPr>
          <w:rFonts w:ascii="Times New Roman" w:hAnsi="Times New Roman" w:cs="Times New Roman"/>
          <w:i/>
        </w:rPr>
        <w:t>Обозначить призыв к голосованию:</w:t>
      </w:r>
      <w:r>
        <w:rPr>
          <w:rFonts w:ascii="Times New Roman" w:hAnsi="Times New Roman" w:cs="Times New Roman"/>
        </w:rPr>
        <w:t xml:space="preserve"> «*Уважаемые собственники, прошу проголосовать по следующему вопросу</w:t>
      </w:r>
      <w:proofErr w:type="gramStart"/>
      <w:r>
        <w:rPr>
          <w:rFonts w:ascii="Times New Roman" w:hAnsi="Times New Roman" w:cs="Times New Roman"/>
        </w:rPr>
        <w:t>:*»</w:t>
      </w:r>
      <w:proofErr w:type="gramEnd"/>
    </w:p>
    <w:p w:rsidR="00530FD6" w:rsidRDefault="00530FD6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822916">
        <w:rPr>
          <w:rFonts w:ascii="Times New Roman" w:hAnsi="Times New Roman" w:cs="Times New Roman"/>
          <w:i/>
        </w:rPr>
        <w:t>Обозначить вопрос для голосования:</w:t>
      </w:r>
      <w:r>
        <w:rPr>
          <w:rFonts w:ascii="Times New Roman" w:hAnsi="Times New Roman" w:cs="Times New Roman"/>
        </w:rPr>
        <w:t xml:space="preserve"> напр. «Прошу проголосовать ЗА или ПРОТИВ по вопросу заключения </w:t>
      </w:r>
      <w:r w:rsidR="00822916">
        <w:rPr>
          <w:rFonts w:ascii="Times New Roman" w:hAnsi="Times New Roman" w:cs="Times New Roman"/>
        </w:rPr>
        <w:t xml:space="preserve">договора на оказание услуг по доступу в интернет со скоростью доступа в 10 </w:t>
      </w:r>
      <w:proofErr w:type="spellStart"/>
      <w:r w:rsidR="00822916">
        <w:rPr>
          <w:rFonts w:ascii="Times New Roman" w:hAnsi="Times New Roman" w:cs="Times New Roman"/>
        </w:rPr>
        <w:t>мб</w:t>
      </w:r>
      <w:proofErr w:type="spellEnd"/>
      <w:r w:rsidR="00822916">
        <w:rPr>
          <w:rFonts w:ascii="Times New Roman" w:hAnsi="Times New Roman" w:cs="Times New Roman"/>
        </w:rPr>
        <w:t xml:space="preserve">/с и абонентской платой 1000 </w:t>
      </w:r>
      <w:proofErr w:type="spellStart"/>
      <w:r w:rsidR="00822916">
        <w:rPr>
          <w:rFonts w:ascii="Times New Roman" w:hAnsi="Times New Roman" w:cs="Times New Roman"/>
        </w:rPr>
        <w:t>руб</w:t>
      </w:r>
      <w:proofErr w:type="spellEnd"/>
      <w:r w:rsidR="00822916">
        <w:rPr>
          <w:rFonts w:ascii="Times New Roman" w:hAnsi="Times New Roman" w:cs="Times New Roman"/>
        </w:rPr>
        <w:t>/</w:t>
      </w:r>
      <w:proofErr w:type="spellStart"/>
      <w:proofErr w:type="gramStart"/>
      <w:r w:rsidR="00822916">
        <w:rPr>
          <w:rFonts w:ascii="Times New Roman" w:hAnsi="Times New Roman" w:cs="Times New Roman"/>
        </w:rPr>
        <w:t>мес</w:t>
      </w:r>
      <w:proofErr w:type="spellEnd"/>
      <w:proofErr w:type="gramEnd"/>
      <w:r w:rsidR="00822916">
        <w:rPr>
          <w:rFonts w:ascii="Times New Roman" w:hAnsi="Times New Roman" w:cs="Times New Roman"/>
        </w:rPr>
        <w:t>».</w:t>
      </w:r>
    </w:p>
    <w:p w:rsidR="00822916" w:rsidRDefault="00822916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822916">
        <w:rPr>
          <w:rFonts w:ascii="Times New Roman" w:hAnsi="Times New Roman" w:cs="Times New Roman"/>
          <w:i/>
        </w:rPr>
        <w:t>Обозначить причину вынесения вопроса на голосование и мотивы:</w:t>
      </w:r>
      <w:r>
        <w:rPr>
          <w:rFonts w:ascii="Times New Roman" w:hAnsi="Times New Roman" w:cs="Times New Roman"/>
        </w:rPr>
        <w:t xml:space="preserve"> напр. «Предлагаю проголосовать ЗА, так как новая скорость в 2 раза выше </w:t>
      </w:r>
      <w:proofErr w:type="gramStart"/>
      <w:r>
        <w:rPr>
          <w:rFonts w:ascii="Times New Roman" w:hAnsi="Times New Roman" w:cs="Times New Roman"/>
        </w:rPr>
        <w:t>предыдущей</w:t>
      </w:r>
      <w:proofErr w:type="gramEnd"/>
      <w:r>
        <w:rPr>
          <w:rFonts w:ascii="Times New Roman" w:hAnsi="Times New Roman" w:cs="Times New Roman"/>
        </w:rPr>
        <w:t>, а тариф в 2 раза дешевле, это снизит наши расходы и увеличит удовлетворенность гостей».</w:t>
      </w:r>
    </w:p>
    <w:p w:rsidR="00822916" w:rsidRDefault="00657E6B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229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822916">
        <w:rPr>
          <w:rFonts w:ascii="Times New Roman" w:hAnsi="Times New Roman" w:cs="Times New Roman"/>
        </w:rPr>
        <w:t>. После получения запроса на голосование, каждый Собственник обязан выразить свое мнение по вопросу, поставленному на голосование в течение 24 часов со времени публикации сообщения о голосовании. В случае</w:t>
      </w:r>
      <w:proofErr w:type="gramStart"/>
      <w:r w:rsidR="00822916">
        <w:rPr>
          <w:rFonts w:ascii="Times New Roman" w:hAnsi="Times New Roman" w:cs="Times New Roman"/>
        </w:rPr>
        <w:t>,</w:t>
      </w:r>
      <w:proofErr w:type="gramEnd"/>
      <w:r w:rsidR="00822916">
        <w:rPr>
          <w:rFonts w:ascii="Times New Roman" w:hAnsi="Times New Roman" w:cs="Times New Roman"/>
        </w:rPr>
        <w:t xml:space="preserve"> если Собственник уклонился от голосования или не выразил своего мнения, его голос засчитывается в пользу большинства голосов. </w:t>
      </w:r>
    </w:p>
    <w:p w:rsidR="00822916" w:rsidRDefault="00822916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результате голосования Собственники согласовывают принятие на себя доп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 xml:space="preserve">асходов, то уклонившийся от голосования Собственник считается проголосовавшим за такое принятие и дополнительные расходы распределяются на такого собственника пропорционально его доле в общем долевом имуществе. </w:t>
      </w:r>
    </w:p>
    <w:p w:rsidR="00822916" w:rsidRDefault="000F2756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 результате голосования голоса разделились поровну, то </w:t>
      </w:r>
      <w:r w:rsidR="003001C5">
        <w:rPr>
          <w:rFonts w:ascii="Times New Roman" w:hAnsi="Times New Roman" w:cs="Times New Roman"/>
        </w:rPr>
        <w:t>подсчет</w:t>
      </w:r>
      <w:r>
        <w:rPr>
          <w:rFonts w:ascii="Times New Roman" w:hAnsi="Times New Roman" w:cs="Times New Roman"/>
        </w:rPr>
        <w:t xml:space="preserve"> голосов производится в </w:t>
      </w:r>
      <w:r w:rsidR="00C26B8A">
        <w:rPr>
          <w:rFonts w:ascii="Times New Roman" w:hAnsi="Times New Roman" w:cs="Times New Roman"/>
        </w:rPr>
        <w:t>соответствии с долями Собственник</w:t>
      </w:r>
      <w:r w:rsidR="003001C5">
        <w:rPr>
          <w:rFonts w:ascii="Times New Roman" w:hAnsi="Times New Roman" w:cs="Times New Roman"/>
        </w:rPr>
        <w:t>ов</w:t>
      </w:r>
      <w:r w:rsidR="00C26B8A">
        <w:rPr>
          <w:rFonts w:ascii="Times New Roman" w:hAnsi="Times New Roman" w:cs="Times New Roman"/>
        </w:rPr>
        <w:t xml:space="preserve"> в праве общей долевой собственности</w:t>
      </w:r>
      <w:r w:rsidR="00641684">
        <w:rPr>
          <w:rFonts w:ascii="Times New Roman" w:hAnsi="Times New Roman" w:cs="Times New Roman"/>
        </w:rPr>
        <w:t xml:space="preserve"> (в этом случае каждый собственник имеет количество голосов, равное размеру его доли в Квартире)</w:t>
      </w:r>
      <w:r w:rsidR="00C26B8A">
        <w:rPr>
          <w:rFonts w:ascii="Times New Roman" w:hAnsi="Times New Roman" w:cs="Times New Roman"/>
        </w:rPr>
        <w:t xml:space="preserve">. </w:t>
      </w:r>
    </w:p>
    <w:p w:rsidR="00B62AFF" w:rsidRDefault="00B62AFF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результате голосования, большинством голосов было принято решение принять на себя доп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 xml:space="preserve">асходы, Собственники, голосовавшие против </w:t>
      </w:r>
      <w:r w:rsidR="00DD020D">
        <w:rPr>
          <w:rFonts w:ascii="Times New Roman" w:hAnsi="Times New Roman" w:cs="Times New Roman"/>
        </w:rPr>
        <w:t xml:space="preserve">такого решения также принимают на себя обязательства по доп.расходам. </w:t>
      </w:r>
    </w:p>
    <w:p w:rsidR="00C26B8A" w:rsidRDefault="00657E6B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="00C26B8A">
        <w:rPr>
          <w:rFonts w:ascii="Times New Roman" w:hAnsi="Times New Roman" w:cs="Times New Roman"/>
        </w:rPr>
        <w:t>. Результаты голосования подсчитываются Собственником, инициировавшим голосование</w:t>
      </w:r>
      <w:r w:rsidR="00B13FE2">
        <w:rPr>
          <w:rFonts w:ascii="Times New Roman" w:hAnsi="Times New Roman" w:cs="Times New Roman"/>
        </w:rPr>
        <w:t>,</w:t>
      </w:r>
      <w:r w:rsidR="00C26B8A">
        <w:rPr>
          <w:rFonts w:ascii="Times New Roman" w:hAnsi="Times New Roman" w:cs="Times New Roman"/>
        </w:rPr>
        <w:t xml:space="preserve"> и объявляются в Группе. </w:t>
      </w:r>
    </w:p>
    <w:p w:rsidR="0086746B" w:rsidRDefault="0086746B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Решения, принятые большинством в Группе считаются обязательными для всех Собственников. </w:t>
      </w:r>
    </w:p>
    <w:p w:rsidR="00530FD6" w:rsidRDefault="00530FD6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</w:p>
    <w:p w:rsidR="008C2A5B" w:rsidRPr="00E75B8C" w:rsidRDefault="00E75B8C" w:rsidP="005748E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ind w:left="0" w:firstLine="284"/>
        <w:jc w:val="center"/>
        <w:rPr>
          <w:rFonts w:ascii="Times New Roman" w:hAnsi="Times New Roman" w:cs="Times New Roman"/>
          <w:b/>
        </w:rPr>
      </w:pPr>
      <w:r w:rsidRPr="00E75B8C">
        <w:rPr>
          <w:rFonts w:ascii="Times New Roman" w:hAnsi="Times New Roman" w:cs="Times New Roman"/>
          <w:b/>
        </w:rPr>
        <w:t>ОБЯЗАТЕЛЬСТВА И СУЩЕСТВЕННЫЕ УСЛОВИЯ</w:t>
      </w:r>
    </w:p>
    <w:p w:rsidR="00CB172E" w:rsidRDefault="00E75B8C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B172E">
        <w:rPr>
          <w:rFonts w:ascii="Times New Roman" w:hAnsi="Times New Roman" w:cs="Times New Roman"/>
        </w:rPr>
        <w:t>.1. Оплата обязательных платежей пропорционально доле в Квартире является обязанностью каждого из Собственников. В случае</w:t>
      </w:r>
      <w:proofErr w:type="gramStart"/>
      <w:r w:rsidR="00CB172E">
        <w:rPr>
          <w:rFonts w:ascii="Times New Roman" w:hAnsi="Times New Roman" w:cs="Times New Roman"/>
        </w:rPr>
        <w:t>,</w:t>
      </w:r>
      <w:proofErr w:type="gramEnd"/>
      <w:r w:rsidR="00CB172E">
        <w:rPr>
          <w:rFonts w:ascii="Times New Roman" w:hAnsi="Times New Roman" w:cs="Times New Roman"/>
        </w:rPr>
        <w:t xml:space="preserve"> если Собственник не выполняет свои обязанности по оплате обязательных платежей, Стороны согласовали возможность применени</w:t>
      </w:r>
      <w:r w:rsidR="000D6FC5">
        <w:rPr>
          <w:rFonts w:ascii="Times New Roman" w:hAnsi="Times New Roman" w:cs="Times New Roman"/>
        </w:rPr>
        <w:t xml:space="preserve">я </w:t>
      </w:r>
      <w:r w:rsidR="00CB172E">
        <w:rPr>
          <w:rFonts w:ascii="Times New Roman" w:hAnsi="Times New Roman" w:cs="Times New Roman"/>
        </w:rPr>
        <w:t>од</w:t>
      </w:r>
      <w:r w:rsidR="000D6FC5">
        <w:rPr>
          <w:rFonts w:ascii="Times New Roman" w:hAnsi="Times New Roman" w:cs="Times New Roman"/>
        </w:rPr>
        <w:t xml:space="preserve">ной </w:t>
      </w:r>
      <w:r w:rsidR="00CB172E">
        <w:rPr>
          <w:rFonts w:ascii="Times New Roman" w:hAnsi="Times New Roman" w:cs="Times New Roman"/>
        </w:rPr>
        <w:t xml:space="preserve">из следующих процедур: </w:t>
      </w:r>
    </w:p>
    <w:p w:rsidR="00CB172E" w:rsidRDefault="00E75B8C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B172E">
        <w:rPr>
          <w:rFonts w:ascii="Times New Roman" w:hAnsi="Times New Roman" w:cs="Times New Roman"/>
        </w:rPr>
        <w:t xml:space="preserve">.1.1. Иной Собственник или Уполномоченное лицо вправе осуществить оплату суммы обязательных платежей за Собственника, не выполнившего свои обязательства по оплате, при этом к такому лицу переходят права требования соответствующей суммы с Собственника, не оплатившего обязательные платежи. </w:t>
      </w:r>
    </w:p>
    <w:p w:rsidR="00CB172E" w:rsidRDefault="00CB172E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 или Уполномоченное лицо оплатившие обязательные платежи за Собственника, не сделавшего этого вправе обратиться в суд с исковым заявлением о принудительном взыскании обязательного платежа. </w:t>
      </w:r>
    </w:p>
    <w:p w:rsidR="00CB172E" w:rsidRDefault="00E75B8C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CB172E">
        <w:rPr>
          <w:rFonts w:ascii="Times New Roman" w:hAnsi="Times New Roman" w:cs="Times New Roman"/>
        </w:rPr>
        <w:t xml:space="preserve">.1.2. Иной Собственник или иное заинтересованное лицо вправе обратить в суд с заявлением об </w:t>
      </w:r>
      <w:proofErr w:type="spellStart"/>
      <w:r w:rsidR="00CB172E">
        <w:rPr>
          <w:rFonts w:ascii="Times New Roman" w:hAnsi="Times New Roman" w:cs="Times New Roman"/>
        </w:rPr>
        <w:t>обязании</w:t>
      </w:r>
      <w:proofErr w:type="spellEnd"/>
      <w:r w:rsidR="00CB172E">
        <w:rPr>
          <w:rFonts w:ascii="Times New Roman" w:hAnsi="Times New Roman" w:cs="Times New Roman"/>
        </w:rPr>
        <w:t xml:space="preserve"> Собственника, не оплатившего обязательный платеж, осуществить такую оплату. </w:t>
      </w:r>
    </w:p>
    <w:p w:rsidR="00A2213A" w:rsidRDefault="00E75B8C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61C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461C0C">
        <w:rPr>
          <w:rFonts w:ascii="Times New Roman" w:hAnsi="Times New Roman" w:cs="Times New Roman"/>
        </w:rPr>
        <w:t xml:space="preserve">. Решения и </w:t>
      </w:r>
      <w:proofErr w:type="gramStart"/>
      <w:r w:rsidR="00461C0C">
        <w:rPr>
          <w:rFonts w:ascii="Times New Roman" w:hAnsi="Times New Roman" w:cs="Times New Roman"/>
        </w:rPr>
        <w:t xml:space="preserve">голосования, предусмотренные </w:t>
      </w:r>
      <w:r w:rsidR="006E0B30">
        <w:rPr>
          <w:rFonts w:ascii="Times New Roman" w:hAnsi="Times New Roman" w:cs="Times New Roman"/>
        </w:rPr>
        <w:t>разделом</w:t>
      </w:r>
      <w:r w:rsidR="00461C0C">
        <w:rPr>
          <w:rFonts w:ascii="Times New Roman" w:hAnsi="Times New Roman" w:cs="Times New Roman"/>
        </w:rPr>
        <w:t xml:space="preserve"> 6 не могут</w:t>
      </w:r>
      <w:proofErr w:type="gramEnd"/>
      <w:r w:rsidR="00461C0C">
        <w:rPr>
          <w:rFonts w:ascii="Times New Roman" w:hAnsi="Times New Roman" w:cs="Times New Roman"/>
        </w:rPr>
        <w:t xml:space="preserve"> проводиться и приниматься в отношении платежей, предусмотренных </w:t>
      </w:r>
      <w:r w:rsidR="006E0B30">
        <w:rPr>
          <w:rFonts w:ascii="Times New Roman" w:hAnsi="Times New Roman" w:cs="Times New Roman"/>
        </w:rPr>
        <w:t>разделами</w:t>
      </w:r>
      <w:r w:rsidR="00461C0C">
        <w:rPr>
          <w:rFonts w:ascii="Times New Roman" w:hAnsi="Times New Roman" w:cs="Times New Roman"/>
        </w:rPr>
        <w:t xml:space="preserve"> 3 и 4 настоящего Соглашения. Платежи по разделам 3 и 4 пропорционально доле каждого Собственника в праве общей долевой собственности является постоянной обязанностью такого Собственника и не могут быть поставлены под какое-либо условие.</w:t>
      </w:r>
    </w:p>
    <w:p w:rsidR="00461C0C" w:rsidRDefault="00A2213A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или отсутствие какой-либо информации от Куратора или Уполномоченного лица не является основанием для не платежа или просрочки платежа по обязательным платежам, указанным в разделах 3 и 4. Собственники подтверждают, что информации, изложенной в </w:t>
      </w:r>
      <w:r w:rsidR="006E0B30">
        <w:rPr>
          <w:rFonts w:ascii="Times New Roman" w:hAnsi="Times New Roman" w:cs="Times New Roman"/>
        </w:rPr>
        <w:t xml:space="preserve">разделе </w:t>
      </w:r>
      <w:r>
        <w:rPr>
          <w:rFonts w:ascii="Times New Roman" w:hAnsi="Times New Roman" w:cs="Times New Roman"/>
        </w:rPr>
        <w:t xml:space="preserve">1 настоящего Соглашения достаточно для самостоятельного расчета и осуществления платежей. Собственник, осуществивший расчет и оплату обязательных платежей самостоятельно, пропорционально своей доле, в установленный срок, считается надлежаще исполнившим свои обязанности по оплате. </w:t>
      </w:r>
      <w:r w:rsidR="00461C0C">
        <w:rPr>
          <w:rFonts w:ascii="Times New Roman" w:hAnsi="Times New Roman" w:cs="Times New Roman"/>
        </w:rPr>
        <w:t xml:space="preserve"> </w:t>
      </w:r>
    </w:p>
    <w:p w:rsidR="00D86013" w:rsidRDefault="00D86013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Собственник, просрочивший, не оплативший или оплативший не в полном объеме причитающ</w:t>
      </w:r>
      <w:r w:rsidR="00B16508">
        <w:rPr>
          <w:rFonts w:ascii="Times New Roman" w:hAnsi="Times New Roman" w:cs="Times New Roman"/>
        </w:rPr>
        <w:t xml:space="preserve">ийся </w:t>
      </w:r>
      <w:r>
        <w:rPr>
          <w:rFonts w:ascii="Times New Roman" w:hAnsi="Times New Roman" w:cs="Times New Roman"/>
        </w:rPr>
        <w:t xml:space="preserve">на его долю обязательный платеж является самостоятельным ответчиком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таким</w:t>
      </w:r>
      <w:proofErr w:type="gramEnd"/>
      <w:r>
        <w:rPr>
          <w:rFonts w:ascii="Times New Roman" w:hAnsi="Times New Roman" w:cs="Times New Roman"/>
        </w:rPr>
        <w:t xml:space="preserve"> обязательствам в случае предъявления претензий третьих лиц, а также в суде и иных органах. </w:t>
      </w:r>
    </w:p>
    <w:p w:rsidR="00E7449C" w:rsidRDefault="00E7449C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E7449C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4</w:t>
      </w:r>
      <w:r w:rsidRPr="00E7449C">
        <w:rPr>
          <w:rFonts w:ascii="Times New Roman" w:hAnsi="Times New Roman" w:cs="Times New Roman"/>
        </w:rPr>
        <w:t>.</w:t>
      </w:r>
      <w:r w:rsidRPr="00E7449C">
        <w:rPr>
          <w:rFonts w:ascii="Times New Roman" w:hAnsi="Times New Roman" w:cs="Times New Roman"/>
        </w:rPr>
        <w:tab/>
        <w:t xml:space="preserve">В случае неисполнения или ненадлежащего исполнения обязательств по настоящему </w:t>
      </w:r>
      <w:r>
        <w:rPr>
          <w:rFonts w:ascii="Times New Roman" w:hAnsi="Times New Roman" w:cs="Times New Roman"/>
        </w:rPr>
        <w:t xml:space="preserve">Соглашению </w:t>
      </w:r>
      <w:r w:rsidRPr="00E7449C">
        <w:rPr>
          <w:rFonts w:ascii="Times New Roman" w:hAnsi="Times New Roman" w:cs="Times New Roman"/>
        </w:rPr>
        <w:t xml:space="preserve">Стороны несут ответственность в соответствии с действующим законодательством Российской Федерации и настоящим </w:t>
      </w:r>
      <w:r>
        <w:rPr>
          <w:rFonts w:ascii="Times New Roman" w:hAnsi="Times New Roman" w:cs="Times New Roman"/>
        </w:rPr>
        <w:t xml:space="preserve">Соглашением. </w:t>
      </w:r>
    </w:p>
    <w:p w:rsidR="00B163C2" w:rsidRDefault="00B163C2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Использование или не использование Студий, а также общего имущества Квартиры не является основанием для отказа Собственника от оплаты обязательных платежей, предусмотренных настоящим Соглашением. </w:t>
      </w:r>
    </w:p>
    <w:p w:rsidR="001D5E38" w:rsidRDefault="00463E14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7.6. Налог на имущество, уплачиваемый каждым из Собственников на долю в общей долевой собственности на Квартиру рассчитывается и уплачивается каждым из Собственников самостоятельно и не регулируется условиями настоящего Соглашения. </w:t>
      </w:r>
    </w:p>
    <w:p w:rsidR="00C347FC" w:rsidRDefault="00C347FC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</w:p>
    <w:p w:rsidR="00C347FC" w:rsidRPr="00C347FC" w:rsidRDefault="00C347FC" w:rsidP="00C347F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</w:rPr>
      </w:pPr>
      <w:r w:rsidRPr="00C347FC">
        <w:rPr>
          <w:rFonts w:ascii="Times New Roman" w:hAnsi="Times New Roman" w:cs="Times New Roman"/>
          <w:b/>
        </w:rPr>
        <w:t>ПОРЯДОК ПОЛЬЗОВАНИЯ СОВМЕСТНЫМ ИМУЩЕСТВОМ СОБСТВЕННИКОВ</w:t>
      </w:r>
    </w:p>
    <w:p w:rsidR="00C347FC" w:rsidRDefault="00B72E5C" w:rsidP="00B72E5C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Физически часть доли Собственников в Квартире выделена в виде «Студий» - индивидуально обособленных жилых помещений, имеющих индивидуальный вход, движимое имущество, душ, туалет. </w:t>
      </w:r>
    </w:p>
    <w:p w:rsidR="002B2397" w:rsidRDefault="002B2397" w:rsidP="00B72E5C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Фактическая планировка Квартиры на дату подписания настоящего соглашения соответствует Плану №1, указанному в Приложении №1, являющемуся неотъемлемой частью настоящего Соглашения.</w:t>
      </w:r>
    </w:p>
    <w:p w:rsidR="002B2397" w:rsidRDefault="002B2397" w:rsidP="00C9361A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следует из Плана, в Квартире имеется 13 Студий, общий коридор, общий встроенный шкаф, общая входная дверь.</w:t>
      </w:r>
    </w:p>
    <w:p w:rsidR="00B72E5C" w:rsidRDefault="002B2397" w:rsidP="00C9361A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271B">
        <w:rPr>
          <w:rFonts w:ascii="Times New Roman" w:hAnsi="Times New Roman" w:cs="Times New Roman"/>
        </w:rPr>
        <w:t>Собственники согласовали, что каждый Собственник в равной степени имеет равное право на свободное и беспрепятственное пользование следующим имуществом: общий коридор, общий встроенный шкаф, общая входная дверь</w:t>
      </w:r>
      <w:r w:rsidR="00304400">
        <w:rPr>
          <w:rFonts w:ascii="Times New Roman" w:hAnsi="Times New Roman" w:cs="Times New Roman"/>
        </w:rPr>
        <w:t>, общее движимое имущество, приобретенное из сре</w:t>
      </w:r>
      <w:proofErr w:type="gramStart"/>
      <w:r w:rsidR="00304400">
        <w:rPr>
          <w:rFonts w:ascii="Times New Roman" w:hAnsi="Times New Roman" w:cs="Times New Roman"/>
        </w:rPr>
        <w:t>дств вс</w:t>
      </w:r>
      <w:proofErr w:type="gramEnd"/>
      <w:r w:rsidR="00304400">
        <w:rPr>
          <w:rFonts w:ascii="Times New Roman" w:hAnsi="Times New Roman" w:cs="Times New Roman"/>
        </w:rPr>
        <w:t>ех Собственников</w:t>
      </w:r>
      <w:r w:rsidR="00C2271B">
        <w:rPr>
          <w:rFonts w:ascii="Times New Roman" w:hAnsi="Times New Roman" w:cs="Times New Roman"/>
        </w:rPr>
        <w:t xml:space="preserve">. </w:t>
      </w:r>
    </w:p>
    <w:p w:rsidR="00C2271B" w:rsidRDefault="00C2271B" w:rsidP="00C9361A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один из Собственников не вправе, минуя процедуру, предусмотренную разделом 6 настоящего Соглашения самостоятельно, без уведомления других Собственников осуществлять замену замков, установку дополнительных замков на двери</w:t>
      </w:r>
      <w:r w:rsidR="008416D6">
        <w:rPr>
          <w:rFonts w:ascii="Times New Roman" w:hAnsi="Times New Roman" w:cs="Times New Roman"/>
        </w:rPr>
        <w:t>, установку дополнительного оборудования, инженерных систем, осуществление чрезмерной нагрузки на электрические сети или коммуникации</w:t>
      </w:r>
      <w:r>
        <w:rPr>
          <w:rFonts w:ascii="Times New Roman" w:hAnsi="Times New Roman" w:cs="Times New Roman"/>
        </w:rPr>
        <w:t>. Ни один из Собственников не вправе обременять общее имущество Собственников (общий коридор, общий встроенный шкаф, общая входная дверь) своим личным имуществом</w:t>
      </w:r>
      <w:r w:rsidR="008416D6">
        <w:rPr>
          <w:rFonts w:ascii="Times New Roman" w:hAnsi="Times New Roman" w:cs="Times New Roman"/>
        </w:rPr>
        <w:t xml:space="preserve"> или имуществом третьих лиц, размещенных там по его согласию</w:t>
      </w:r>
      <w:r>
        <w:rPr>
          <w:rFonts w:ascii="Times New Roman" w:hAnsi="Times New Roman" w:cs="Times New Roman"/>
        </w:rPr>
        <w:t>.</w:t>
      </w:r>
    </w:p>
    <w:p w:rsidR="00C2271B" w:rsidRDefault="00C2271B" w:rsidP="00C9361A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 один из Собственников не вправе каким-либо образом препятствовать другим Собственникам пользованию их Студиями или общим имуществом. Ни один из собственников не вправе ограничивать доступ других Собственников к общему имуществу или Студии такого </w:t>
      </w:r>
      <w:r w:rsidR="0067048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обственника. </w:t>
      </w:r>
    </w:p>
    <w:p w:rsidR="00C2271B" w:rsidRDefault="00C2271B" w:rsidP="00C9361A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целей настоящего Соглашения Собственники согласовали разделение прав </w:t>
      </w:r>
      <w:r w:rsidR="00CC3DFC">
        <w:rPr>
          <w:rFonts w:ascii="Times New Roman" w:hAnsi="Times New Roman" w:cs="Times New Roman"/>
        </w:rPr>
        <w:t xml:space="preserve">доступа и </w:t>
      </w:r>
      <w:r>
        <w:rPr>
          <w:rFonts w:ascii="Times New Roman" w:hAnsi="Times New Roman" w:cs="Times New Roman"/>
        </w:rPr>
        <w:t>владения в отношении принадлежащих им Студий следующим образом:</w:t>
      </w:r>
    </w:p>
    <w:p w:rsidR="00C2271B" w:rsidRDefault="00C2271B" w:rsidP="00C9361A">
      <w:pPr>
        <w:pStyle w:val="a3"/>
        <w:autoSpaceDE w:val="0"/>
        <w:autoSpaceDN w:val="0"/>
        <w:adjustRightInd w:val="0"/>
        <w:spacing w:after="0" w:line="23" w:lineRule="atLeast"/>
        <w:ind w:left="33"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доступа, владения, распоряжения и пользования Студией №1, поименованной на Плане как «Студия 1» принадлежит исключительно ___________________________ и уполномоченными и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ей) лицам;</w:t>
      </w:r>
    </w:p>
    <w:p w:rsidR="00C2271B" w:rsidRDefault="00C2271B" w:rsidP="00C9361A">
      <w:pPr>
        <w:pStyle w:val="a3"/>
        <w:autoSpaceDE w:val="0"/>
        <w:autoSpaceDN w:val="0"/>
        <w:adjustRightInd w:val="0"/>
        <w:spacing w:after="0" w:line="23" w:lineRule="atLeast"/>
        <w:ind w:left="33"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Право доступа, владения, распоряжения и пользования Студией №</w:t>
      </w:r>
      <w:r w:rsidR="001714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поименованной на Плане как «Студия 2» принадлежит исключительно ___________________________ и уполномоченными и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ей) лицам;</w:t>
      </w:r>
    </w:p>
    <w:p w:rsidR="00C2271B" w:rsidRDefault="00C2271B" w:rsidP="00C9361A">
      <w:pPr>
        <w:pStyle w:val="a3"/>
        <w:autoSpaceDE w:val="0"/>
        <w:autoSpaceDN w:val="0"/>
        <w:adjustRightInd w:val="0"/>
        <w:spacing w:after="0" w:line="23" w:lineRule="atLeast"/>
        <w:ind w:left="33"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доступа, владения, распоряжения и пользования Студией №</w:t>
      </w:r>
      <w:r w:rsidR="001714C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поименованной на Плане как «Студия 3» принадлежит исключительно ___________________________ и уполномоченными и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ей) лицам;</w:t>
      </w:r>
    </w:p>
    <w:p w:rsidR="00C2271B" w:rsidRDefault="00C2271B" w:rsidP="00C9361A">
      <w:pPr>
        <w:pStyle w:val="a3"/>
        <w:autoSpaceDE w:val="0"/>
        <w:autoSpaceDN w:val="0"/>
        <w:adjustRightInd w:val="0"/>
        <w:spacing w:after="0" w:line="23" w:lineRule="atLeast"/>
        <w:ind w:left="33"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доступа, владения, распоряжения и пользования Студией №</w:t>
      </w:r>
      <w:r w:rsidR="001714C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поименованной на Плане как «Студия 4» принадлежит исключительно ___________________________ и уполномоченными и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ей) лицам;</w:t>
      </w:r>
    </w:p>
    <w:p w:rsidR="00C2271B" w:rsidRDefault="00C2271B" w:rsidP="00C9361A">
      <w:pPr>
        <w:pStyle w:val="a3"/>
        <w:autoSpaceDE w:val="0"/>
        <w:autoSpaceDN w:val="0"/>
        <w:adjustRightInd w:val="0"/>
        <w:spacing w:after="0" w:line="23" w:lineRule="atLeast"/>
        <w:ind w:left="33"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доступа, владения, распоряжения и пользования Студией №</w:t>
      </w:r>
      <w:r w:rsidR="001714C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поименованной на Плане как «Студия 5» принадлежит исключительно ___________________________ и уполномоченными и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ей) лицам;</w:t>
      </w:r>
    </w:p>
    <w:p w:rsidR="00C2271B" w:rsidRDefault="00C2271B" w:rsidP="00C9361A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настоящим согласовывают, что </w:t>
      </w:r>
      <w:r w:rsidR="00C9361A">
        <w:rPr>
          <w:rFonts w:ascii="Times New Roman" w:hAnsi="Times New Roman" w:cs="Times New Roman"/>
        </w:rPr>
        <w:t xml:space="preserve">индивидуальное </w:t>
      </w:r>
      <w:r>
        <w:rPr>
          <w:rFonts w:ascii="Times New Roman" w:hAnsi="Times New Roman" w:cs="Times New Roman"/>
        </w:rPr>
        <w:t xml:space="preserve">право доступа, владения, распоряжения и пользования </w:t>
      </w:r>
      <w:r w:rsidR="00C9361A">
        <w:rPr>
          <w:rFonts w:ascii="Times New Roman" w:hAnsi="Times New Roman" w:cs="Times New Roman"/>
        </w:rPr>
        <w:t xml:space="preserve">каждого из них </w:t>
      </w:r>
      <w:r>
        <w:rPr>
          <w:rFonts w:ascii="Times New Roman" w:hAnsi="Times New Roman" w:cs="Times New Roman"/>
        </w:rPr>
        <w:t xml:space="preserve">распространяется </w:t>
      </w:r>
      <w:r w:rsidR="00C9361A">
        <w:rPr>
          <w:rFonts w:ascii="Times New Roman" w:hAnsi="Times New Roman" w:cs="Times New Roman"/>
        </w:rPr>
        <w:t xml:space="preserve">только в отношении студии, поименованной в п. 8.7. Иные Собственники обязуются не требовать право доступа, владения, распоряжения и пользования в отношении Студии, закрепленной за другим Собственником. </w:t>
      </w:r>
    </w:p>
    <w:p w:rsidR="00C2271B" w:rsidRDefault="00C9361A" w:rsidP="00C9361A">
      <w:pPr>
        <w:pStyle w:val="a3"/>
        <w:autoSpaceDE w:val="0"/>
        <w:autoSpaceDN w:val="0"/>
        <w:adjustRightInd w:val="0"/>
        <w:spacing w:after="0" w:line="23" w:lineRule="atLeast"/>
        <w:ind w:left="33"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все собственники сохраняют право пользования общим имуществом, расположенным за пределами входной двери Студии Собственника</w:t>
      </w:r>
      <w:r w:rsidR="00502F62">
        <w:rPr>
          <w:rFonts w:ascii="Times New Roman" w:hAnsi="Times New Roman" w:cs="Times New Roman"/>
        </w:rPr>
        <w:t xml:space="preserve">, равно как и сохраняют право </w:t>
      </w:r>
      <w:r w:rsidR="00F734F6">
        <w:rPr>
          <w:rFonts w:ascii="Times New Roman" w:hAnsi="Times New Roman" w:cs="Times New Roman"/>
        </w:rPr>
        <w:t xml:space="preserve">общей долевой </w:t>
      </w:r>
      <w:r w:rsidR="00502F62">
        <w:rPr>
          <w:rFonts w:ascii="Times New Roman" w:hAnsi="Times New Roman" w:cs="Times New Roman"/>
        </w:rPr>
        <w:t>собственности</w:t>
      </w:r>
      <w:r w:rsidR="00F734F6">
        <w:rPr>
          <w:rFonts w:ascii="Times New Roman" w:hAnsi="Times New Roman" w:cs="Times New Roman"/>
        </w:rPr>
        <w:t xml:space="preserve"> по Квартире в целом</w:t>
      </w:r>
      <w:r>
        <w:rPr>
          <w:rFonts w:ascii="Times New Roman" w:hAnsi="Times New Roman" w:cs="Times New Roman"/>
        </w:rPr>
        <w:t xml:space="preserve">. </w:t>
      </w:r>
    </w:p>
    <w:p w:rsidR="00317229" w:rsidRDefault="00317229" w:rsidP="00317229">
      <w:pPr>
        <w:pStyle w:val="a3"/>
        <w:tabs>
          <w:tab w:val="left" w:pos="7056"/>
        </w:tabs>
        <w:autoSpaceDE w:val="0"/>
        <w:autoSpaceDN w:val="0"/>
        <w:adjustRightInd w:val="0"/>
        <w:spacing w:after="0" w:line="23" w:lineRule="atLeast"/>
        <w:ind w:left="33"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8.9. Каждый из Собственников должен иметь возможность доступа в общий коридор, общий встроенный шкаф, а также иметь возможность войти в общую входную дверь. </w:t>
      </w:r>
      <w:r w:rsidR="008A322D">
        <w:rPr>
          <w:rFonts w:ascii="Times New Roman" w:hAnsi="Times New Roman" w:cs="Times New Roman"/>
        </w:rPr>
        <w:t xml:space="preserve">Указанный в данном пункте доступ обеспечивается либо предоставлением всем Собственникам ключей от дверей или путем приобретения и установки современных систем </w:t>
      </w:r>
      <w:proofErr w:type="spellStart"/>
      <w:r w:rsidR="008A322D">
        <w:rPr>
          <w:rFonts w:ascii="Times New Roman" w:hAnsi="Times New Roman" w:cs="Times New Roman"/>
        </w:rPr>
        <w:t>бесключевого</w:t>
      </w:r>
      <w:proofErr w:type="spellEnd"/>
      <w:r w:rsidR="008A322D">
        <w:rPr>
          <w:rFonts w:ascii="Times New Roman" w:hAnsi="Times New Roman" w:cs="Times New Roman"/>
        </w:rPr>
        <w:t xml:space="preserve"> доступа, к которым у каждого Собственника должен быть доступ.</w:t>
      </w:r>
      <w:r w:rsidR="00505D92">
        <w:rPr>
          <w:rFonts w:ascii="Times New Roman" w:hAnsi="Times New Roman" w:cs="Times New Roman"/>
        </w:rPr>
        <w:t xml:space="preserve"> Доступ также может быть согласован в иной форме. </w:t>
      </w:r>
    </w:p>
    <w:p w:rsidR="008A322D" w:rsidRDefault="008A322D" w:rsidP="00317229">
      <w:pPr>
        <w:pStyle w:val="a3"/>
        <w:tabs>
          <w:tab w:val="left" w:pos="7056"/>
        </w:tabs>
        <w:autoSpaceDE w:val="0"/>
        <w:autoSpaceDN w:val="0"/>
        <w:adjustRightInd w:val="0"/>
        <w:spacing w:after="0" w:line="23" w:lineRule="atLeast"/>
        <w:ind w:left="33"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8.10. Каждый Собственник обязан поддерживать свою Студию в надлежащем санитарном состоянии, не допускать ухудшения состояния общего имущества Собственников</w:t>
      </w:r>
      <w:r w:rsidR="00575C0A">
        <w:rPr>
          <w:rFonts w:ascii="Times New Roman" w:hAnsi="Times New Roman" w:cs="Times New Roman"/>
        </w:rPr>
        <w:t xml:space="preserve"> за счет ухудшения состояния своей Студии</w:t>
      </w:r>
      <w:r>
        <w:rPr>
          <w:rFonts w:ascii="Times New Roman" w:hAnsi="Times New Roman" w:cs="Times New Roman"/>
        </w:rPr>
        <w:t>.</w:t>
      </w:r>
    </w:p>
    <w:p w:rsidR="008A322D" w:rsidRDefault="008A322D" w:rsidP="00317229">
      <w:pPr>
        <w:pStyle w:val="a3"/>
        <w:tabs>
          <w:tab w:val="left" w:pos="7056"/>
        </w:tabs>
        <w:autoSpaceDE w:val="0"/>
        <w:autoSpaceDN w:val="0"/>
        <w:adjustRightInd w:val="0"/>
        <w:spacing w:after="0" w:line="23" w:lineRule="atLeast"/>
        <w:ind w:left="33"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8.11. Каждый Собственник самостоятельно организовывает содержание своей Студии в исправном состоянии, обеспечивает уборку,</w:t>
      </w:r>
      <w:r w:rsidR="00575C0A">
        <w:rPr>
          <w:rFonts w:ascii="Times New Roman" w:hAnsi="Times New Roman" w:cs="Times New Roman"/>
        </w:rPr>
        <w:t xml:space="preserve"> ремонт,</w:t>
      </w:r>
      <w:r>
        <w:rPr>
          <w:rFonts w:ascii="Times New Roman" w:hAnsi="Times New Roman" w:cs="Times New Roman"/>
        </w:rPr>
        <w:t xml:space="preserve"> проверку исправности инженерных систем. Собственник вправе для этих целей привлечь третьи лица или привлечь Уполномоченное лицо.</w:t>
      </w:r>
    </w:p>
    <w:p w:rsidR="00A06AFF" w:rsidRDefault="00A06AFF" w:rsidP="00317229">
      <w:pPr>
        <w:pStyle w:val="a3"/>
        <w:tabs>
          <w:tab w:val="left" w:pos="7056"/>
        </w:tabs>
        <w:autoSpaceDE w:val="0"/>
        <w:autoSpaceDN w:val="0"/>
        <w:adjustRightInd w:val="0"/>
        <w:spacing w:after="0" w:line="23" w:lineRule="atLeast"/>
        <w:ind w:left="33"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8.12. Каждый Собственник обязан использовать свое имуществ</w:t>
      </w:r>
      <w:r w:rsidR="00A51A5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так, чтобы не допускать ухудшения состояния общего имущества Собственников, ухудшения санитарного состояния Квартиры. </w:t>
      </w:r>
    </w:p>
    <w:p w:rsidR="009E618D" w:rsidRDefault="009E618D" w:rsidP="00317229">
      <w:pPr>
        <w:pStyle w:val="a3"/>
        <w:tabs>
          <w:tab w:val="left" w:pos="7056"/>
        </w:tabs>
        <w:autoSpaceDE w:val="0"/>
        <w:autoSpaceDN w:val="0"/>
        <w:adjustRightInd w:val="0"/>
        <w:spacing w:after="0" w:line="23" w:lineRule="atLeast"/>
        <w:ind w:left="33"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8.13. Собственник не вправе использовать в Студии электроприборы, оборудование и системы, дающие высокую нагрузку на электросеть и повышенное потребление электроэнергии. К таким системам, например (но</w:t>
      </w:r>
      <w:r w:rsidR="009D0B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ограничиваясь), относятся системы для </w:t>
      </w:r>
      <w:proofErr w:type="spellStart"/>
      <w:r>
        <w:rPr>
          <w:rFonts w:ascii="Times New Roman" w:hAnsi="Times New Roman" w:cs="Times New Roman"/>
        </w:rPr>
        <w:t>майнинга</w:t>
      </w:r>
      <w:proofErr w:type="spellEnd"/>
      <w:r>
        <w:rPr>
          <w:rFonts w:ascii="Times New Roman" w:hAnsi="Times New Roman" w:cs="Times New Roman"/>
        </w:rPr>
        <w:t xml:space="preserve"> (добычи) </w:t>
      </w:r>
      <w:proofErr w:type="gramStart"/>
      <w:r>
        <w:rPr>
          <w:rFonts w:ascii="Times New Roman" w:hAnsi="Times New Roman" w:cs="Times New Roman"/>
        </w:rPr>
        <w:t>цифровых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криптовалют</w:t>
      </w:r>
      <w:proofErr w:type="spellEnd"/>
      <w:r>
        <w:rPr>
          <w:rFonts w:ascii="Times New Roman" w:hAnsi="Times New Roman" w:cs="Times New Roman"/>
        </w:rPr>
        <w:t xml:space="preserve"> с помощью специализированного оборудования. Собственник вправе использовать в Квартире только бытовые электроприборы с соблюдением требований </w:t>
      </w:r>
      <w:proofErr w:type="spellStart"/>
      <w:r>
        <w:rPr>
          <w:rFonts w:ascii="Times New Roman" w:hAnsi="Times New Roman" w:cs="Times New Roman"/>
        </w:rPr>
        <w:t>электробезопасности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2271B" w:rsidRPr="00C2271B" w:rsidRDefault="00C2271B" w:rsidP="00C2271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</w:rPr>
      </w:pPr>
    </w:p>
    <w:p w:rsidR="001D5E38" w:rsidRPr="008378EE" w:rsidRDefault="001D5E38" w:rsidP="005748EE">
      <w:pPr>
        <w:pStyle w:val="Heading1"/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851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t>ОБСТОЯТЕЛЬСТВА НЕПРЕОДОЛИМОЙ</w:t>
      </w:r>
      <w:r w:rsidRPr="008378EE">
        <w:rPr>
          <w:spacing w:val="-3"/>
          <w:sz w:val="22"/>
          <w:szCs w:val="22"/>
        </w:rPr>
        <w:t xml:space="preserve"> </w:t>
      </w:r>
      <w:r w:rsidRPr="008378EE">
        <w:rPr>
          <w:sz w:val="22"/>
          <w:szCs w:val="22"/>
        </w:rPr>
        <w:t>СИЛЫ</w:t>
      </w:r>
    </w:p>
    <w:p w:rsidR="001D5E38" w:rsidRPr="00725AFC" w:rsidRDefault="001D5E38" w:rsidP="005748EE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426"/>
          <w:tab w:val="left" w:pos="709"/>
          <w:tab w:val="left" w:pos="851"/>
          <w:tab w:val="left" w:pos="1094"/>
        </w:tabs>
        <w:autoSpaceDE w:val="0"/>
        <w:autoSpaceDN w:val="0"/>
        <w:spacing w:after="0" w:line="23" w:lineRule="atLeast"/>
        <w:ind w:left="0" w:firstLine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25AFC">
        <w:rPr>
          <w:rFonts w:ascii="Times New Roman" w:hAnsi="Times New Roman" w:cs="Times New Roman"/>
          <w:color w:val="000009"/>
        </w:rPr>
        <w:t>Стороны освобождаются от ответственности за полное или частичное неисполнение своих обязательств по Соглашению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настоящему Соглашению</w:t>
      </w:r>
      <w:r w:rsidRPr="00725AFC">
        <w:rPr>
          <w:rFonts w:ascii="Times New Roman" w:hAnsi="Times New Roman" w:cs="Times New Roman"/>
          <w:color w:val="000009"/>
          <w:spacing w:val="-5"/>
        </w:rPr>
        <w:t xml:space="preserve">, </w:t>
      </w:r>
      <w:r w:rsidRPr="00725AFC">
        <w:rPr>
          <w:rFonts w:ascii="Times New Roman" w:hAnsi="Times New Roman" w:cs="Times New Roman"/>
          <w:color w:val="000009"/>
        </w:rPr>
        <w:t xml:space="preserve">а также других чрезвычайных обстоятельств, подтвержденных в установленном </w:t>
      </w:r>
      <w:r w:rsidRPr="00725AFC">
        <w:rPr>
          <w:rFonts w:ascii="Times New Roman" w:hAnsi="Times New Roman" w:cs="Times New Roman"/>
          <w:color w:val="000009"/>
          <w:spacing w:val="-3"/>
        </w:rPr>
        <w:t xml:space="preserve">законодательством </w:t>
      </w:r>
      <w:r w:rsidRPr="00725AFC">
        <w:rPr>
          <w:rFonts w:ascii="Times New Roman" w:hAnsi="Times New Roman" w:cs="Times New Roman"/>
          <w:color w:val="000009"/>
        </w:rPr>
        <w:t xml:space="preserve">Российской Федерации порядке, </w:t>
      </w:r>
      <w:r w:rsidRPr="00725AFC">
        <w:rPr>
          <w:rFonts w:ascii="Times New Roman" w:hAnsi="Times New Roman" w:cs="Times New Roman"/>
          <w:color w:val="000009"/>
          <w:spacing w:val="-3"/>
        </w:rPr>
        <w:t xml:space="preserve">которые </w:t>
      </w:r>
      <w:r w:rsidRPr="00725AFC">
        <w:rPr>
          <w:rFonts w:ascii="Times New Roman" w:hAnsi="Times New Roman" w:cs="Times New Roman"/>
          <w:color w:val="000009"/>
        </w:rPr>
        <w:t>возникли после заключения Договора и непосредственно повлияли на исполнение</w:t>
      </w:r>
      <w:proofErr w:type="gramEnd"/>
      <w:r w:rsidRPr="00725AFC">
        <w:rPr>
          <w:rFonts w:ascii="Times New Roman" w:hAnsi="Times New Roman" w:cs="Times New Roman"/>
          <w:color w:val="000009"/>
        </w:rPr>
        <w:t xml:space="preserve"> Сторонами своих обязательств, а также </w:t>
      </w:r>
      <w:r w:rsidRPr="00725AFC">
        <w:rPr>
          <w:rFonts w:ascii="Times New Roman" w:hAnsi="Times New Roman" w:cs="Times New Roman"/>
          <w:color w:val="000009"/>
          <w:spacing w:val="-3"/>
        </w:rPr>
        <w:t xml:space="preserve">которые </w:t>
      </w:r>
      <w:r w:rsidRPr="00725AFC">
        <w:rPr>
          <w:rFonts w:ascii="Times New Roman" w:hAnsi="Times New Roman" w:cs="Times New Roman"/>
          <w:color w:val="000009"/>
        </w:rPr>
        <w:t>Стороны были не в состоянии предвидеть и</w:t>
      </w:r>
      <w:r w:rsidRPr="00725AFC">
        <w:rPr>
          <w:rFonts w:ascii="Times New Roman" w:hAnsi="Times New Roman" w:cs="Times New Roman"/>
          <w:color w:val="000009"/>
          <w:spacing w:val="-3"/>
        </w:rPr>
        <w:t xml:space="preserve"> </w:t>
      </w:r>
      <w:r w:rsidRPr="00725AFC">
        <w:rPr>
          <w:rFonts w:ascii="Times New Roman" w:hAnsi="Times New Roman" w:cs="Times New Roman"/>
          <w:color w:val="000009"/>
        </w:rPr>
        <w:t>предотвратить.</w:t>
      </w:r>
      <w:r w:rsidR="00463E14" w:rsidRPr="00725AFC">
        <w:rPr>
          <w:rFonts w:ascii="Times New Roman" w:hAnsi="Times New Roman" w:cs="Times New Roman"/>
          <w:color w:val="000009"/>
        </w:rPr>
        <w:t xml:space="preserve"> </w:t>
      </w:r>
    </w:p>
    <w:p w:rsidR="001D5E38" w:rsidRPr="00725AFC" w:rsidRDefault="001D5E38" w:rsidP="005748EE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426"/>
          <w:tab w:val="left" w:pos="709"/>
          <w:tab w:val="left" w:pos="851"/>
          <w:tab w:val="left" w:pos="1094"/>
        </w:tabs>
        <w:autoSpaceDE w:val="0"/>
        <w:autoSpaceDN w:val="0"/>
        <w:spacing w:after="0" w:line="23" w:lineRule="atLeast"/>
        <w:ind w:left="0" w:firstLine="284"/>
        <w:contextualSpacing w:val="0"/>
        <w:jc w:val="both"/>
        <w:rPr>
          <w:rFonts w:ascii="Times New Roman" w:hAnsi="Times New Roman" w:cs="Times New Roman"/>
        </w:rPr>
      </w:pPr>
      <w:r w:rsidRPr="00725AFC">
        <w:rPr>
          <w:rFonts w:ascii="Times New Roman" w:hAnsi="Times New Roman" w:cs="Times New Roman"/>
          <w:color w:val="000009"/>
        </w:rPr>
        <w:t xml:space="preserve">Сторона, для </w:t>
      </w:r>
      <w:r w:rsidRPr="00725AFC">
        <w:rPr>
          <w:rFonts w:ascii="Times New Roman" w:hAnsi="Times New Roman" w:cs="Times New Roman"/>
          <w:color w:val="000009"/>
          <w:spacing w:val="-3"/>
        </w:rPr>
        <w:t xml:space="preserve">которой </w:t>
      </w:r>
      <w:r w:rsidRPr="00725AFC">
        <w:rPr>
          <w:rFonts w:ascii="Times New Roman" w:hAnsi="Times New Roman" w:cs="Times New Roman"/>
          <w:color w:val="000009"/>
        </w:rPr>
        <w:t xml:space="preserve">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</w:t>
      </w:r>
      <w:proofErr w:type="gramStart"/>
      <w:r w:rsidRPr="00725AFC">
        <w:rPr>
          <w:rFonts w:ascii="Times New Roman" w:hAnsi="Times New Roman" w:cs="Times New Roman"/>
          <w:color w:val="000009"/>
        </w:rPr>
        <w:t>с даты возникновения</w:t>
      </w:r>
      <w:proofErr w:type="gramEnd"/>
      <w:r w:rsidRPr="00725AFC">
        <w:rPr>
          <w:rFonts w:ascii="Times New Roman" w:hAnsi="Times New Roman" w:cs="Times New Roman"/>
          <w:color w:val="000009"/>
        </w:rPr>
        <w:t xml:space="preserve"> таких обстоятельств </w:t>
      </w:r>
      <w:r w:rsidRPr="00725AFC">
        <w:rPr>
          <w:rFonts w:ascii="Times New Roman" w:hAnsi="Times New Roman" w:cs="Times New Roman"/>
          <w:color w:val="000009"/>
          <w:spacing w:val="-2"/>
        </w:rPr>
        <w:t xml:space="preserve">уведомить </w:t>
      </w:r>
      <w:r w:rsidR="00463E14" w:rsidRPr="00725AFC">
        <w:rPr>
          <w:rFonts w:ascii="Times New Roman" w:hAnsi="Times New Roman" w:cs="Times New Roman"/>
          <w:color w:val="000009"/>
        </w:rPr>
        <w:t>других Собственников о таких обстоятельствах</w:t>
      </w:r>
      <w:r w:rsidRPr="00725AFC">
        <w:rPr>
          <w:rFonts w:ascii="Times New Roman" w:hAnsi="Times New Roman" w:cs="Times New Roman"/>
          <w:color w:val="000009"/>
        </w:rPr>
        <w:t>.</w:t>
      </w:r>
    </w:p>
    <w:p w:rsidR="001D5E38" w:rsidRPr="00725AFC" w:rsidRDefault="001D5E38" w:rsidP="005748EE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426"/>
          <w:tab w:val="left" w:pos="709"/>
          <w:tab w:val="left" w:pos="851"/>
          <w:tab w:val="left" w:pos="1094"/>
        </w:tabs>
        <w:autoSpaceDE w:val="0"/>
        <w:autoSpaceDN w:val="0"/>
        <w:spacing w:after="0" w:line="23" w:lineRule="atLeast"/>
        <w:ind w:left="0" w:firstLine="284"/>
        <w:contextualSpacing w:val="0"/>
        <w:jc w:val="both"/>
        <w:rPr>
          <w:rFonts w:ascii="Times New Roman" w:hAnsi="Times New Roman" w:cs="Times New Roman"/>
        </w:rPr>
      </w:pPr>
      <w:r w:rsidRPr="00725AFC">
        <w:rPr>
          <w:rFonts w:ascii="Times New Roman" w:hAnsi="Times New Roman" w:cs="Times New Roman"/>
          <w:color w:val="000000"/>
          <w:shd w:val="clear" w:color="auto" w:fill="FFFFFF"/>
        </w:rPr>
        <w:t xml:space="preserve">Стороны признают, что в рамках настоящего </w:t>
      </w:r>
      <w:r w:rsidR="00725AFC" w:rsidRPr="00725AFC">
        <w:rPr>
          <w:rFonts w:ascii="Times New Roman" w:hAnsi="Times New Roman" w:cs="Times New Roman"/>
          <w:color w:val="000000"/>
          <w:shd w:val="clear" w:color="auto" w:fill="FFFFFF"/>
        </w:rPr>
        <w:t>Соглашения</w:t>
      </w:r>
      <w:r w:rsidRPr="00725AFC">
        <w:rPr>
          <w:rFonts w:ascii="Times New Roman" w:hAnsi="Times New Roman" w:cs="Times New Roman"/>
          <w:color w:val="000000"/>
          <w:shd w:val="clear" w:color="auto" w:fill="FFFFFF"/>
        </w:rPr>
        <w:t xml:space="preserve"> ограничительные меры, введенные уполномоченными органами РФ для борьбы с распространением пандемии </w:t>
      </w:r>
      <w:r w:rsidRPr="00725AF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COVID</w:t>
      </w:r>
      <w:r w:rsidRPr="00725AFC">
        <w:rPr>
          <w:rFonts w:ascii="Times New Roman" w:hAnsi="Times New Roman" w:cs="Times New Roman"/>
          <w:color w:val="000000"/>
          <w:shd w:val="clear" w:color="auto" w:fill="FFFFFF"/>
        </w:rPr>
        <w:t>-19 не являются основанием для не исполнения обязатель</w:t>
      </w:r>
      <w:proofErr w:type="gramStart"/>
      <w:r w:rsidRPr="00725AFC">
        <w:rPr>
          <w:rFonts w:ascii="Times New Roman" w:hAnsi="Times New Roman" w:cs="Times New Roman"/>
          <w:color w:val="000000"/>
          <w:shd w:val="clear" w:color="auto" w:fill="FFFFFF"/>
        </w:rPr>
        <w:t>ств Ст</w:t>
      </w:r>
      <w:proofErr w:type="gramEnd"/>
      <w:r w:rsidRPr="00725AFC">
        <w:rPr>
          <w:rFonts w:ascii="Times New Roman" w:hAnsi="Times New Roman" w:cs="Times New Roman"/>
          <w:color w:val="000000"/>
          <w:shd w:val="clear" w:color="auto" w:fill="FFFFFF"/>
        </w:rPr>
        <w:t>орон по настоящему Договору.</w:t>
      </w:r>
    </w:p>
    <w:p w:rsidR="001D5E38" w:rsidRDefault="001D5E3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</w:p>
    <w:p w:rsidR="00443242" w:rsidRDefault="00443242" w:rsidP="005748EE">
      <w:pPr>
        <w:autoSpaceDE w:val="0"/>
        <w:autoSpaceDN w:val="0"/>
        <w:adjustRightInd w:val="0"/>
        <w:spacing w:after="0" w:line="23" w:lineRule="atLeast"/>
        <w:ind w:firstLine="284"/>
        <w:rPr>
          <w:rFonts w:ascii="Times New Roman" w:hAnsi="Times New Roman" w:cs="Times New Roman"/>
          <w:b/>
        </w:rPr>
      </w:pPr>
    </w:p>
    <w:p w:rsidR="00443242" w:rsidRPr="004337D7" w:rsidRDefault="00E7449C" w:rsidP="005748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0" w:firstLine="284"/>
        <w:jc w:val="center"/>
        <w:rPr>
          <w:rFonts w:ascii="Times New Roman" w:hAnsi="Times New Roman" w:cs="Times New Roman"/>
          <w:b/>
        </w:rPr>
      </w:pPr>
      <w:r w:rsidRPr="004337D7">
        <w:rPr>
          <w:rFonts w:ascii="Times New Roman" w:hAnsi="Times New Roman" w:cs="Times New Roman"/>
          <w:b/>
        </w:rPr>
        <w:t>ПРОЧИЕ УСЛОВИЯ</w:t>
      </w:r>
    </w:p>
    <w:p w:rsidR="004337D7" w:rsidRDefault="004337D7" w:rsidP="00491DE0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Соглашение </w:t>
      </w:r>
      <w:r w:rsidRPr="004337D7">
        <w:rPr>
          <w:rFonts w:ascii="Times New Roman" w:hAnsi="Times New Roman" w:cs="Times New Roman"/>
        </w:rPr>
        <w:t xml:space="preserve">вступает в </w:t>
      </w:r>
      <w:r>
        <w:rPr>
          <w:rFonts w:ascii="Times New Roman" w:hAnsi="Times New Roman" w:cs="Times New Roman"/>
        </w:rPr>
        <w:t xml:space="preserve">силу </w:t>
      </w:r>
      <w:proofErr w:type="gramStart"/>
      <w:r>
        <w:rPr>
          <w:rFonts w:ascii="Times New Roman" w:hAnsi="Times New Roman" w:cs="Times New Roman"/>
        </w:rPr>
        <w:t>с даты</w:t>
      </w:r>
      <w:proofErr w:type="gramEnd"/>
      <w:r>
        <w:rPr>
          <w:rFonts w:ascii="Times New Roman" w:hAnsi="Times New Roman" w:cs="Times New Roman"/>
        </w:rPr>
        <w:t xml:space="preserve"> его подписания С</w:t>
      </w:r>
      <w:r w:rsidRPr="004337D7">
        <w:rPr>
          <w:rFonts w:ascii="Times New Roman" w:hAnsi="Times New Roman" w:cs="Times New Roman"/>
        </w:rPr>
        <w:t xml:space="preserve">торонами. </w:t>
      </w:r>
    </w:p>
    <w:p w:rsidR="004337D7" w:rsidRDefault="004337D7" w:rsidP="00491DE0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</w:t>
      </w:r>
      <w:r w:rsidRPr="004337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Соглашение действует до </w:t>
      </w:r>
      <w:r w:rsidRPr="004337D7">
        <w:rPr>
          <w:rFonts w:ascii="Times New Roman" w:hAnsi="Times New Roman" w:cs="Times New Roman"/>
        </w:rPr>
        <w:t>31 декабря 202</w:t>
      </w:r>
      <w:r>
        <w:rPr>
          <w:rFonts w:ascii="Times New Roman" w:hAnsi="Times New Roman" w:cs="Times New Roman"/>
        </w:rPr>
        <w:t>6 года.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ни одна из Сторон не заявит своих возражений относительно продления Соглашения до 20 декабря 2026 года, Соглашение считается продленным на следующие три года</w:t>
      </w:r>
      <w:r w:rsidRPr="004337D7">
        <w:rPr>
          <w:rFonts w:ascii="Times New Roman" w:hAnsi="Times New Roman" w:cs="Times New Roman"/>
        </w:rPr>
        <w:t xml:space="preserve">. </w:t>
      </w:r>
    </w:p>
    <w:p w:rsidR="004337D7" w:rsidRDefault="004337D7" w:rsidP="00491DE0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4337D7">
        <w:rPr>
          <w:rFonts w:ascii="Times New Roman" w:hAnsi="Times New Roman" w:cs="Times New Roman"/>
        </w:rPr>
        <w:t xml:space="preserve">Во всем остальном, что не урегулировано настоящим </w:t>
      </w:r>
      <w:r>
        <w:rPr>
          <w:rFonts w:ascii="Times New Roman" w:hAnsi="Times New Roman" w:cs="Times New Roman"/>
        </w:rPr>
        <w:t>Соглашением, С</w:t>
      </w:r>
      <w:r w:rsidRPr="004337D7">
        <w:rPr>
          <w:rFonts w:ascii="Times New Roman" w:hAnsi="Times New Roman" w:cs="Times New Roman"/>
        </w:rPr>
        <w:t>тороны будут руководствоваться гражданским законодательством РФ.</w:t>
      </w:r>
    </w:p>
    <w:p w:rsidR="004337D7" w:rsidRDefault="004337D7" w:rsidP="00491DE0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552DD5">
        <w:rPr>
          <w:rFonts w:ascii="Times New Roman" w:hAnsi="Times New Roman" w:cs="Times New Roman"/>
        </w:rPr>
        <w:t xml:space="preserve">Настоящее Соглашение составлено в </w:t>
      </w:r>
      <w:r>
        <w:rPr>
          <w:rFonts w:ascii="Times New Roman" w:hAnsi="Times New Roman" w:cs="Times New Roman"/>
        </w:rPr>
        <w:t xml:space="preserve">_______ </w:t>
      </w:r>
      <w:r w:rsidRPr="00552DD5">
        <w:rPr>
          <w:rFonts w:ascii="Times New Roman" w:hAnsi="Times New Roman" w:cs="Times New Roman"/>
        </w:rPr>
        <w:t>экземплярах, имеющих одинаковую юридическую силу, по одному для каждой из Сторон.</w:t>
      </w:r>
    </w:p>
    <w:p w:rsidR="004337D7" w:rsidRPr="004337D7" w:rsidRDefault="004337D7" w:rsidP="00491DE0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4337D7">
        <w:rPr>
          <w:rFonts w:ascii="Times New Roman" w:hAnsi="Times New Roman" w:cs="Times New Roman"/>
          <w:color w:val="000000"/>
          <w:shd w:val="clear" w:color="auto" w:fill="FFFFFF"/>
        </w:rPr>
        <w:t xml:space="preserve">Все изменения и дополнения к настоящему </w:t>
      </w:r>
      <w:r w:rsidR="00CF73B7">
        <w:rPr>
          <w:rFonts w:ascii="Times New Roman" w:hAnsi="Times New Roman" w:cs="Times New Roman"/>
          <w:color w:val="000000"/>
          <w:shd w:val="clear" w:color="auto" w:fill="FFFFFF"/>
        </w:rPr>
        <w:t>Соглашению</w:t>
      </w:r>
      <w:r w:rsidRPr="004337D7">
        <w:rPr>
          <w:rFonts w:ascii="Times New Roman" w:hAnsi="Times New Roman" w:cs="Times New Roman"/>
          <w:color w:val="000000"/>
          <w:shd w:val="clear" w:color="auto" w:fill="FFFFFF"/>
        </w:rPr>
        <w:t xml:space="preserve"> должны быть совершены в письменной форме и подписаны уполномоченными представителями Сторон.</w:t>
      </w:r>
    </w:p>
    <w:p w:rsidR="004337D7" w:rsidRPr="004337D7" w:rsidRDefault="004337D7" w:rsidP="00491DE0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4337D7">
        <w:rPr>
          <w:rFonts w:ascii="Times New Roman" w:hAnsi="Times New Roman" w:cs="Times New Roman"/>
          <w:color w:val="000000"/>
          <w:shd w:val="clear" w:color="auto" w:fill="FFFFFF"/>
        </w:rPr>
        <w:t xml:space="preserve">Стороны обязуются извещать друг друга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 Куратора </w:t>
      </w:r>
      <w:r w:rsidRPr="004337D7">
        <w:rPr>
          <w:rFonts w:ascii="Times New Roman" w:hAnsi="Times New Roman" w:cs="Times New Roman"/>
          <w:color w:val="000000"/>
          <w:shd w:val="clear" w:color="auto" w:fill="FFFFFF"/>
        </w:rPr>
        <w:t>об изменении реквизитов, адресов</w:t>
      </w:r>
      <w:r>
        <w:rPr>
          <w:rFonts w:ascii="Times New Roman" w:hAnsi="Times New Roman" w:cs="Times New Roman"/>
          <w:color w:val="000000"/>
          <w:shd w:val="clear" w:color="auto" w:fill="FFFFFF"/>
        </w:rPr>
        <w:t>, телефонов, смене собственника на долю в общем долевом имуществе</w:t>
      </w:r>
      <w:r w:rsidRPr="004337D7">
        <w:rPr>
          <w:rFonts w:ascii="Times New Roman" w:hAnsi="Times New Roman" w:cs="Times New Roman"/>
          <w:color w:val="000000"/>
          <w:shd w:val="clear" w:color="auto" w:fill="FFFFFF"/>
        </w:rPr>
        <w:t xml:space="preserve"> и иных существенных изменениях.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337D7">
        <w:rPr>
          <w:rFonts w:ascii="Times New Roman" w:eastAsia="Times New Roman" w:hAnsi="Times New Roman"/>
          <w:lang w:eastAsia="ru-RU"/>
        </w:rPr>
        <w:t>В случае невыполнения настоящего условия все неблагоприятные риски лежат на стороне, не предоставившей своевременно информацию.</w:t>
      </w:r>
    </w:p>
    <w:p w:rsidR="004337D7" w:rsidRPr="004337D7" w:rsidRDefault="004337D7" w:rsidP="00491DE0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4337D7">
        <w:rPr>
          <w:rFonts w:ascii="Times New Roman" w:eastAsia="Times New Roman" w:hAnsi="Times New Roman"/>
          <w:lang w:eastAsia="ru-RU"/>
        </w:rPr>
        <w:t xml:space="preserve">Изменения и дополнения настоящего </w:t>
      </w:r>
      <w:r w:rsidR="00CF73B7">
        <w:rPr>
          <w:rFonts w:ascii="Times New Roman" w:hAnsi="Times New Roman" w:cs="Times New Roman"/>
          <w:color w:val="000000"/>
          <w:shd w:val="clear" w:color="auto" w:fill="FFFFFF"/>
        </w:rPr>
        <w:t>Соглашения</w:t>
      </w:r>
      <w:r w:rsidRPr="004337D7">
        <w:rPr>
          <w:rFonts w:ascii="Times New Roman" w:eastAsia="Times New Roman" w:hAnsi="Times New Roman"/>
          <w:lang w:eastAsia="ru-RU"/>
        </w:rPr>
        <w:t xml:space="preserve"> действительны лишь в том случае, если они совершены в письменном виде и подписаны уполномоченными представителями сторон. Стороны для оперативного обмена документами допускают обмен информацией по электронной почте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:rsidR="004337D7" w:rsidRPr="00537849" w:rsidRDefault="004337D7" w:rsidP="00491DE0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4337D7">
        <w:rPr>
          <w:rFonts w:ascii="Times New Roman" w:eastAsia="Times New Roman" w:hAnsi="Times New Roman"/>
          <w:lang w:eastAsia="ru-RU"/>
        </w:rPr>
        <w:t xml:space="preserve">Стороны договорились, что экземпляр настоящего </w:t>
      </w:r>
      <w:r w:rsidR="00CF73B7">
        <w:rPr>
          <w:rFonts w:ascii="Times New Roman" w:hAnsi="Times New Roman" w:cs="Times New Roman"/>
          <w:color w:val="000000"/>
          <w:shd w:val="clear" w:color="auto" w:fill="FFFFFF"/>
        </w:rPr>
        <w:t>Соглашения</w:t>
      </w:r>
      <w:r w:rsidRPr="004337D7">
        <w:rPr>
          <w:rFonts w:ascii="Times New Roman" w:eastAsia="Times New Roman" w:hAnsi="Times New Roman"/>
          <w:lang w:eastAsia="ru-RU"/>
        </w:rPr>
        <w:t xml:space="preserve">, приложения к нему и иные документы, упомянутые по тексту </w:t>
      </w:r>
      <w:r w:rsidR="00CF73B7">
        <w:rPr>
          <w:rFonts w:ascii="Times New Roman" w:hAnsi="Times New Roman" w:cs="Times New Roman"/>
          <w:color w:val="000000"/>
          <w:shd w:val="clear" w:color="auto" w:fill="FFFFFF"/>
        </w:rPr>
        <w:t>Соглашения</w:t>
      </w:r>
      <w:r w:rsidRPr="004337D7">
        <w:rPr>
          <w:rFonts w:ascii="Times New Roman" w:eastAsia="Times New Roman" w:hAnsi="Times New Roman"/>
          <w:lang w:eastAsia="ru-RU"/>
        </w:rPr>
        <w:t>, подписанные уполномоченными представителями Сторон, переданные по факсимильной связи или электронной почте имеют юридическую силу. Стороны обязуются обменяться оригиналами в течение 15 рабочих дней.</w:t>
      </w:r>
    </w:p>
    <w:p w:rsidR="00537849" w:rsidRPr="00EC5EA7" w:rsidRDefault="00537849" w:rsidP="00EC5EA7">
      <w:pPr>
        <w:tabs>
          <w:tab w:val="left" w:pos="567"/>
          <w:tab w:val="left" w:pos="709"/>
          <w:tab w:val="left" w:pos="851"/>
        </w:tabs>
        <w:spacing w:after="0" w:line="23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C5EA7" w:rsidRPr="00EC5EA7" w:rsidTr="00537849">
        <w:tc>
          <w:tcPr>
            <w:tcW w:w="4785" w:type="dxa"/>
          </w:tcPr>
          <w:p w:rsidR="00EC5EA7" w:rsidRPr="00EC5EA7" w:rsidRDefault="00EC5EA7" w:rsidP="00EC5EA7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C5EA7">
              <w:rPr>
                <w:rFonts w:ascii="Times New Roman" w:hAnsi="Times New Roman" w:cs="Times New Roman"/>
                <w:b/>
              </w:rPr>
              <w:t>Наименование собственника</w:t>
            </w:r>
          </w:p>
        </w:tc>
        <w:tc>
          <w:tcPr>
            <w:tcW w:w="4786" w:type="dxa"/>
          </w:tcPr>
          <w:p w:rsidR="00EC5EA7" w:rsidRPr="00EC5EA7" w:rsidRDefault="00EC5EA7" w:rsidP="00EC5EA7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C5EA7">
              <w:rPr>
                <w:rFonts w:ascii="Times New Roman" w:hAnsi="Times New Roman" w:cs="Times New Roman"/>
                <w:b/>
              </w:rPr>
              <w:t>Реквизиты</w:t>
            </w:r>
            <w:r w:rsidR="00E86479">
              <w:rPr>
                <w:rFonts w:ascii="Times New Roman" w:hAnsi="Times New Roman" w:cs="Times New Roman"/>
                <w:b/>
              </w:rPr>
              <w:t xml:space="preserve"> и подпись</w:t>
            </w:r>
          </w:p>
        </w:tc>
      </w:tr>
      <w:tr w:rsidR="00537849" w:rsidTr="00537849">
        <w:tc>
          <w:tcPr>
            <w:tcW w:w="4785" w:type="dxa"/>
          </w:tcPr>
          <w:p w:rsidR="00537849" w:rsidRDefault="00537849" w:rsidP="00537849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№1</w:t>
            </w:r>
          </w:p>
        </w:tc>
        <w:tc>
          <w:tcPr>
            <w:tcW w:w="4786" w:type="dxa"/>
          </w:tcPr>
          <w:p w:rsidR="00537849" w:rsidRDefault="00537849" w:rsidP="00537849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849" w:rsidTr="00537849">
        <w:tc>
          <w:tcPr>
            <w:tcW w:w="4785" w:type="dxa"/>
          </w:tcPr>
          <w:p w:rsidR="00537849" w:rsidRDefault="00537849" w:rsidP="00537849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№2</w:t>
            </w:r>
          </w:p>
        </w:tc>
        <w:tc>
          <w:tcPr>
            <w:tcW w:w="4786" w:type="dxa"/>
          </w:tcPr>
          <w:p w:rsidR="00537849" w:rsidRDefault="00537849" w:rsidP="00537849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849" w:rsidTr="00537849">
        <w:tc>
          <w:tcPr>
            <w:tcW w:w="4785" w:type="dxa"/>
          </w:tcPr>
          <w:p w:rsidR="00537849" w:rsidRDefault="00537849" w:rsidP="00537849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№3</w:t>
            </w:r>
          </w:p>
        </w:tc>
        <w:tc>
          <w:tcPr>
            <w:tcW w:w="4786" w:type="dxa"/>
          </w:tcPr>
          <w:p w:rsidR="00537849" w:rsidRDefault="00537849" w:rsidP="00537849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849" w:rsidTr="00537849">
        <w:tc>
          <w:tcPr>
            <w:tcW w:w="4785" w:type="dxa"/>
          </w:tcPr>
          <w:p w:rsidR="00537849" w:rsidRDefault="00537849" w:rsidP="00537849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№4</w:t>
            </w:r>
          </w:p>
        </w:tc>
        <w:tc>
          <w:tcPr>
            <w:tcW w:w="4786" w:type="dxa"/>
          </w:tcPr>
          <w:p w:rsidR="00537849" w:rsidRDefault="00537849" w:rsidP="00537849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849" w:rsidTr="00537849">
        <w:tc>
          <w:tcPr>
            <w:tcW w:w="4785" w:type="dxa"/>
          </w:tcPr>
          <w:p w:rsidR="00537849" w:rsidRDefault="00537849" w:rsidP="00537849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№5</w:t>
            </w:r>
          </w:p>
        </w:tc>
        <w:tc>
          <w:tcPr>
            <w:tcW w:w="4786" w:type="dxa"/>
          </w:tcPr>
          <w:p w:rsidR="00537849" w:rsidRDefault="00537849" w:rsidP="00537849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7849" w:rsidRPr="00537849" w:rsidRDefault="00537849" w:rsidP="00537849">
      <w:pPr>
        <w:tabs>
          <w:tab w:val="left" w:pos="567"/>
          <w:tab w:val="left" w:pos="709"/>
          <w:tab w:val="left" w:pos="851"/>
        </w:tabs>
        <w:spacing w:after="0" w:line="23" w:lineRule="atLeast"/>
        <w:jc w:val="both"/>
        <w:rPr>
          <w:rFonts w:ascii="Times New Roman" w:hAnsi="Times New Roman" w:cs="Times New Roman"/>
        </w:rPr>
      </w:pPr>
    </w:p>
    <w:sectPr w:rsidR="00537849" w:rsidRPr="00537849" w:rsidSect="005748EE">
      <w:footerReference w:type="default" r:id="rId10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DF" w:rsidRDefault="00D61ADF" w:rsidP="00696CC2">
      <w:pPr>
        <w:spacing w:after="0" w:line="240" w:lineRule="auto"/>
      </w:pPr>
      <w:r>
        <w:separator/>
      </w:r>
    </w:p>
  </w:endnote>
  <w:endnote w:type="continuationSeparator" w:id="0">
    <w:p w:rsidR="00D61ADF" w:rsidRDefault="00D61ADF" w:rsidP="0069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610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8A322D" w:rsidRDefault="008A322D">
            <w:pPr>
              <w:pStyle w:val="a6"/>
              <w:jc w:val="center"/>
            </w:pPr>
            <w:r w:rsidRPr="00696CC2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="00765B6E" w:rsidRPr="00696CC2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96CC2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765B6E" w:rsidRPr="00696CC2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D0CA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765B6E" w:rsidRPr="00696CC2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696CC2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="00765B6E" w:rsidRPr="00696CC2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96CC2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765B6E" w:rsidRPr="00696CC2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D0CA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</w:t>
            </w:r>
            <w:r w:rsidR="00765B6E" w:rsidRPr="00696CC2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8A322D" w:rsidRDefault="008A32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DF" w:rsidRDefault="00D61ADF" w:rsidP="00696CC2">
      <w:pPr>
        <w:spacing w:after="0" w:line="240" w:lineRule="auto"/>
      </w:pPr>
      <w:r>
        <w:separator/>
      </w:r>
    </w:p>
  </w:footnote>
  <w:footnote w:type="continuationSeparator" w:id="0">
    <w:p w:rsidR="00D61ADF" w:rsidRDefault="00D61ADF" w:rsidP="0069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F1F"/>
    <w:multiLevelType w:val="hybridMultilevel"/>
    <w:tmpl w:val="146AA14C"/>
    <w:lvl w:ilvl="0" w:tplc="65C84048">
      <w:start w:val="1"/>
      <w:numFmt w:val="decimal"/>
      <w:lvlText w:val="%1."/>
      <w:lvlJc w:val="left"/>
      <w:pPr>
        <w:ind w:left="438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2"/>
        <w:szCs w:val="22"/>
        <w:lang w:val="ru-RU" w:eastAsia="en-US" w:bidi="ar-SA"/>
      </w:rPr>
    </w:lvl>
    <w:lvl w:ilvl="1" w:tplc="D08C261E">
      <w:numFmt w:val="bullet"/>
      <w:lvlText w:val="•"/>
      <w:lvlJc w:val="left"/>
      <w:pPr>
        <w:ind w:left="4938" w:hanging="240"/>
      </w:pPr>
      <w:rPr>
        <w:rFonts w:hint="default"/>
        <w:lang w:val="ru-RU" w:eastAsia="en-US" w:bidi="ar-SA"/>
      </w:rPr>
    </w:lvl>
    <w:lvl w:ilvl="2" w:tplc="A2F4107E">
      <w:numFmt w:val="bullet"/>
      <w:lvlText w:val="•"/>
      <w:lvlJc w:val="left"/>
      <w:pPr>
        <w:ind w:left="5497" w:hanging="240"/>
      </w:pPr>
      <w:rPr>
        <w:rFonts w:hint="default"/>
        <w:lang w:val="ru-RU" w:eastAsia="en-US" w:bidi="ar-SA"/>
      </w:rPr>
    </w:lvl>
    <w:lvl w:ilvl="3" w:tplc="F39E8772">
      <w:numFmt w:val="bullet"/>
      <w:lvlText w:val="•"/>
      <w:lvlJc w:val="left"/>
      <w:pPr>
        <w:ind w:left="6055" w:hanging="240"/>
      </w:pPr>
      <w:rPr>
        <w:rFonts w:hint="default"/>
        <w:lang w:val="ru-RU" w:eastAsia="en-US" w:bidi="ar-SA"/>
      </w:rPr>
    </w:lvl>
    <w:lvl w:ilvl="4" w:tplc="C7BE5254">
      <w:numFmt w:val="bullet"/>
      <w:lvlText w:val="•"/>
      <w:lvlJc w:val="left"/>
      <w:pPr>
        <w:ind w:left="6614" w:hanging="240"/>
      </w:pPr>
      <w:rPr>
        <w:rFonts w:hint="default"/>
        <w:lang w:val="ru-RU" w:eastAsia="en-US" w:bidi="ar-SA"/>
      </w:rPr>
    </w:lvl>
    <w:lvl w:ilvl="5" w:tplc="BF281184">
      <w:numFmt w:val="bullet"/>
      <w:lvlText w:val="•"/>
      <w:lvlJc w:val="left"/>
      <w:pPr>
        <w:ind w:left="7173" w:hanging="240"/>
      </w:pPr>
      <w:rPr>
        <w:rFonts w:hint="default"/>
        <w:lang w:val="ru-RU" w:eastAsia="en-US" w:bidi="ar-SA"/>
      </w:rPr>
    </w:lvl>
    <w:lvl w:ilvl="6" w:tplc="38F6C560">
      <w:numFmt w:val="bullet"/>
      <w:lvlText w:val="•"/>
      <w:lvlJc w:val="left"/>
      <w:pPr>
        <w:ind w:left="7731" w:hanging="240"/>
      </w:pPr>
      <w:rPr>
        <w:rFonts w:hint="default"/>
        <w:lang w:val="ru-RU" w:eastAsia="en-US" w:bidi="ar-SA"/>
      </w:rPr>
    </w:lvl>
    <w:lvl w:ilvl="7" w:tplc="A2505BEC">
      <w:numFmt w:val="bullet"/>
      <w:lvlText w:val="•"/>
      <w:lvlJc w:val="left"/>
      <w:pPr>
        <w:ind w:left="8290" w:hanging="240"/>
      </w:pPr>
      <w:rPr>
        <w:rFonts w:hint="default"/>
        <w:lang w:val="ru-RU" w:eastAsia="en-US" w:bidi="ar-SA"/>
      </w:rPr>
    </w:lvl>
    <w:lvl w:ilvl="8" w:tplc="094605EE">
      <w:numFmt w:val="bullet"/>
      <w:lvlText w:val="•"/>
      <w:lvlJc w:val="left"/>
      <w:pPr>
        <w:ind w:left="8849" w:hanging="240"/>
      </w:pPr>
      <w:rPr>
        <w:rFonts w:hint="default"/>
        <w:lang w:val="ru-RU" w:eastAsia="en-US" w:bidi="ar-SA"/>
      </w:rPr>
    </w:lvl>
  </w:abstractNum>
  <w:abstractNum w:abstractNumId="1">
    <w:nsid w:val="0CEE2DE4"/>
    <w:multiLevelType w:val="hybridMultilevel"/>
    <w:tmpl w:val="DE5CF7B6"/>
    <w:lvl w:ilvl="0" w:tplc="934679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585C58"/>
    <w:multiLevelType w:val="multilevel"/>
    <w:tmpl w:val="94A8825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3E7BF3"/>
    <w:multiLevelType w:val="hybridMultilevel"/>
    <w:tmpl w:val="B942CF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5A573EE"/>
    <w:multiLevelType w:val="hybridMultilevel"/>
    <w:tmpl w:val="DEB8D7BA"/>
    <w:lvl w:ilvl="0" w:tplc="2D7C33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9C3011"/>
    <w:multiLevelType w:val="multilevel"/>
    <w:tmpl w:val="70E0C1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33" w:hanging="36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66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-261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-228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-555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-522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-849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-816" w:hanging="1800"/>
      </w:pPr>
      <w:rPr>
        <w:rFonts w:hint="default"/>
        <w:color w:val="000009"/>
      </w:rPr>
    </w:lvl>
  </w:abstractNum>
  <w:abstractNum w:abstractNumId="6">
    <w:nsid w:val="64596E6C"/>
    <w:multiLevelType w:val="multilevel"/>
    <w:tmpl w:val="AAA63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66FA4588"/>
    <w:multiLevelType w:val="multilevel"/>
    <w:tmpl w:val="82A0D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6B654359"/>
    <w:multiLevelType w:val="multilevel"/>
    <w:tmpl w:val="013CC6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73706AD2"/>
    <w:multiLevelType w:val="multilevel"/>
    <w:tmpl w:val="CD48E8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79120D2C"/>
    <w:multiLevelType w:val="multilevel"/>
    <w:tmpl w:val="B37AF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C6D"/>
    <w:rsid w:val="000217CD"/>
    <w:rsid w:val="000559A6"/>
    <w:rsid w:val="00067019"/>
    <w:rsid w:val="00086891"/>
    <w:rsid w:val="000C334B"/>
    <w:rsid w:val="000C7212"/>
    <w:rsid w:val="000D6FC5"/>
    <w:rsid w:val="000E57B9"/>
    <w:rsid w:val="000F083D"/>
    <w:rsid w:val="000F2756"/>
    <w:rsid w:val="00103D30"/>
    <w:rsid w:val="001120F6"/>
    <w:rsid w:val="001203AC"/>
    <w:rsid w:val="00124AAE"/>
    <w:rsid w:val="00127994"/>
    <w:rsid w:val="00150C6D"/>
    <w:rsid w:val="001714C0"/>
    <w:rsid w:val="00177C78"/>
    <w:rsid w:val="001855FE"/>
    <w:rsid w:val="00193900"/>
    <w:rsid w:val="001D087E"/>
    <w:rsid w:val="001D320D"/>
    <w:rsid w:val="001D5E38"/>
    <w:rsid w:val="001E2004"/>
    <w:rsid w:val="001E2A19"/>
    <w:rsid w:val="002078CB"/>
    <w:rsid w:val="002179DA"/>
    <w:rsid w:val="00222C79"/>
    <w:rsid w:val="00243A9F"/>
    <w:rsid w:val="0025098A"/>
    <w:rsid w:val="00265361"/>
    <w:rsid w:val="002A2F16"/>
    <w:rsid w:val="002A3EF0"/>
    <w:rsid w:val="002B2397"/>
    <w:rsid w:val="002B3881"/>
    <w:rsid w:val="002C0CA2"/>
    <w:rsid w:val="002C3508"/>
    <w:rsid w:val="002C585E"/>
    <w:rsid w:val="003001C5"/>
    <w:rsid w:val="00304400"/>
    <w:rsid w:val="00317229"/>
    <w:rsid w:val="00333099"/>
    <w:rsid w:val="003403D9"/>
    <w:rsid w:val="003456AE"/>
    <w:rsid w:val="00360F6C"/>
    <w:rsid w:val="0036279A"/>
    <w:rsid w:val="003A5AB5"/>
    <w:rsid w:val="003E75FC"/>
    <w:rsid w:val="004112CC"/>
    <w:rsid w:val="004337D7"/>
    <w:rsid w:val="00437555"/>
    <w:rsid w:val="00442FE0"/>
    <w:rsid w:val="00443242"/>
    <w:rsid w:val="00461C0C"/>
    <w:rsid w:val="00463E14"/>
    <w:rsid w:val="00475809"/>
    <w:rsid w:val="00491DE0"/>
    <w:rsid w:val="004D3423"/>
    <w:rsid w:val="00500261"/>
    <w:rsid w:val="00502F62"/>
    <w:rsid w:val="00505D92"/>
    <w:rsid w:val="00507219"/>
    <w:rsid w:val="005072A5"/>
    <w:rsid w:val="00530FD6"/>
    <w:rsid w:val="005369F0"/>
    <w:rsid w:val="00537849"/>
    <w:rsid w:val="005513B3"/>
    <w:rsid w:val="00552DD5"/>
    <w:rsid w:val="005748EE"/>
    <w:rsid w:val="00575C0A"/>
    <w:rsid w:val="00577067"/>
    <w:rsid w:val="00577EB0"/>
    <w:rsid w:val="005A5D6C"/>
    <w:rsid w:val="005D229B"/>
    <w:rsid w:val="005D2A28"/>
    <w:rsid w:val="005D5D0B"/>
    <w:rsid w:val="005E6160"/>
    <w:rsid w:val="005E7211"/>
    <w:rsid w:val="00600074"/>
    <w:rsid w:val="006078BC"/>
    <w:rsid w:val="00615E60"/>
    <w:rsid w:val="00616F35"/>
    <w:rsid w:val="00621133"/>
    <w:rsid w:val="006252E5"/>
    <w:rsid w:val="00641684"/>
    <w:rsid w:val="006565B5"/>
    <w:rsid w:val="00657E6B"/>
    <w:rsid w:val="00665E5A"/>
    <w:rsid w:val="00670486"/>
    <w:rsid w:val="0069035B"/>
    <w:rsid w:val="00696CC2"/>
    <w:rsid w:val="006D047A"/>
    <w:rsid w:val="006E0B30"/>
    <w:rsid w:val="006F0778"/>
    <w:rsid w:val="00706EE4"/>
    <w:rsid w:val="0072354F"/>
    <w:rsid w:val="00725AFC"/>
    <w:rsid w:val="00765B6E"/>
    <w:rsid w:val="00767B6D"/>
    <w:rsid w:val="00777364"/>
    <w:rsid w:val="007A3CF4"/>
    <w:rsid w:val="007C3FA2"/>
    <w:rsid w:val="007D20B1"/>
    <w:rsid w:val="007D2D12"/>
    <w:rsid w:val="007E097B"/>
    <w:rsid w:val="007F295A"/>
    <w:rsid w:val="00813AF4"/>
    <w:rsid w:val="00822916"/>
    <w:rsid w:val="00835475"/>
    <w:rsid w:val="008416D6"/>
    <w:rsid w:val="0086746B"/>
    <w:rsid w:val="00875EC1"/>
    <w:rsid w:val="00883CC4"/>
    <w:rsid w:val="008920B1"/>
    <w:rsid w:val="008A322D"/>
    <w:rsid w:val="008B0BEF"/>
    <w:rsid w:val="008B7FE1"/>
    <w:rsid w:val="008C2A5B"/>
    <w:rsid w:val="008E2993"/>
    <w:rsid w:val="009110C9"/>
    <w:rsid w:val="00952C6A"/>
    <w:rsid w:val="00974FF3"/>
    <w:rsid w:val="009829EB"/>
    <w:rsid w:val="00983469"/>
    <w:rsid w:val="00986A04"/>
    <w:rsid w:val="00997EFB"/>
    <w:rsid w:val="009C1E3C"/>
    <w:rsid w:val="009D0539"/>
    <w:rsid w:val="009D0BBC"/>
    <w:rsid w:val="009D0CAF"/>
    <w:rsid w:val="009E618D"/>
    <w:rsid w:val="009F52F1"/>
    <w:rsid w:val="00A06AFF"/>
    <w:rsid w:val="00A2213A"/>
    <w:rsid w:val="00A25645"/>
    <w:rsid w:val="00A25BC7"/>
    <w:rsid w:val="00A44F61"/>
    <w:rsid w:val="00A51A5A"/>
    <w:rsid w:val="00A771AA"/>
    <w:rsid w:val="00AB2EE7"/>
    <w:rsid w:val="00AF27BA"/>
    <w:rsid w:val="00AF3438"/>
    <w:rsid w:val="00B0292E"/>
    <w:rsid w:val="00B13FE2"/>
    <w:rsid w:val="00B163C2"/>
    <w:rsid w:val="00B16508"/>
    <w:rsid w:val="00B22628"/>
    <w:rsid w:val="00B31595"/>
    <w:rsid w:val="00B402B7"/>
    <w:rsid w:val="00B50C45"/>
    <w:rsid w:val="00B51C6C"/>
    <w:rsid w:val="00B525B1"/>
    <w:rsid w:val="00B62AFF"/>
    <w:rsid w:val="00B666B5"/>
    <w:rsid w:val="00B71F25"/>
    <w:rsid w:val="00B72E5C"/>
    <w:rsid w:val="00BC319E"/>
    <w:rsid w:val="00BE26F0"/>
    <w:rsid w:val="00C105BE"/>
    <w:rsid w:val="00C2271B"/>
    <w:rsid w:val="00C261D0"/>
    <w:rsid w:val="00C26B8A"/>
    <w:rsid w:val="00C347FC"/>
    <w:rsid w:val="00C726EE"/>
    <w:rsid w:val="00C80F01"/>
    <w:rsid w:val="00C8416D"/>
    <w:rsid w:val="00C9361A"/>
    <w:rsid w:val="00CA7DE3"/>
    <w:rsid w:val="00CB172E"/>
    <w:rsid w:val="00CC3DFC"/>
    <w:rsid w:val="00CC490F"/>
    <w:rsid w:val="00CD4CCD"/>
    <w:rsid w:val="00CD558F"/>
    <w:rsid w:val="00CF73B7"/>
    <w:rsid w:val="00D05BE0"/>
    <w:rsid w:val="00D218CA"/>
    <w:rsid w:val="00D37E8B"/>
    <w:rsid w:val="00D61ADF"/>
    <w:rsid w:val="00D649ED"/>
    <w:rsid w:val="00D86013"/>
    <w:rsid w:val="00DC5B1F"/>
    <w:rsid w:val="00DC7913"/>
    <w:rsid w:val="00DD020D"/>
    <w:rsid w:val="00E03E61"/>
    <w:rsid w:val="00E1219B"/>
    <w:rsid w:val="00E405CA"/>
    <w:rsid w:val="00E7449C"/>
    <w:rsid w:val="00E75B8C"/>
    <w:rsid w:val="00E86479"/>
    <w:rsid w:val="00EB6BDE"/>
    <w:rsid w:val="00EC5EA7"/>
    <w:rsid w:val="00EF7659"/>
    <w:rsid w:val="00F10940"/>
    <w:rsid w:val="00F136FE"/>
    <w:rsid w:val="00F26D48"/>
    <w:rsid w:val="00F27D52"/>
    <w:rsid w:val="00F45B91"/>
    <w:rsid w:val="00F61BDD"/>
    <w:rsid w:val="00F64704"/>
    <w:rsid w:val="00F734F6"/>
    <w:rsid w:val="00F73BAE"/>
    <w:rsid w:val="00F95A9F"/>
    <w:rsid w:val="00FB1D45"/>
    <w:rsid w:val="00FD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9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6CC2"/>
  </w:style>
  <w:style w:type="paragraph" w:styleId="a6">
    <w:name w:val="footer"/>
    <w:basedOn w:val="a"/>
    <w:link w:val="a7"/>
    <w:uiPriority w:val="99"/>
    <w:unhideWhenUsed/>
    <w:rsid w:val="0069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CC2"/>
  </w:style>
  <w:style w:type="paragraph" w:customStyle="1" w:styleId="Heading1">
    <w:name w:val="Heading 1"/>
    <w:basedOn w:val="a"/>
    <w:uiPriority w:val="1"/>
    <w:qFormat/>
    <w:rsid w:val="001D5E38"/>
    <w:pPr>
      <w:widowControl w:val="0"/>
      <w:autoSpaceDE w:val="0"/>
      <w:autoSpaceDN w:val="0"/>
      <w:spacing w:after="0" w:line="240" w:lineRule="auto"/>
      <w:ind w:left="945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43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4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0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3188A11F8EF8041F658D49B8743E6DA33B94C1CDBAACB0D5D9F6F313AD3E3D6A3F3812838EFD9D8787E9221E127F15DFED9FF045B94FCx2c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53188A11F8EF8041F658D49B8743E6DA30B94B15D5AACB0D5D9F6F313AD3E3D6A3F3812839E5D8D1787E9221E127F15DFED9FF045B94FCx2c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53188A11F8EF8041F658D49B8743E6DA33B94C1CDBAACB0D5D9F6F313AD3E3D6A3F3812838EFDADD787E9221E127F15DFED9FF045B94FCx2c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4207</Words>
  <Characters>23984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 Va</dc:creator>
  <cp:keywords/>
  <dc:description/>
  <cp:lastModifiedBy>Ki Va</cp:lastModifiedBy>
  <cp:revision>198</cp:revision>
  <cp:lastPrinted>2022-09-19T17:00:00Z</cp:lastPrinted>
  <dcterms:created xsi:type="dcterms:W3CDTF">2022-08-15T12:28:00Z</dcterms:created>
  <dcterms:modified xsi:type="dcterms:W3CDTF">2022-09-19T17:03:00Z</dcterms:modified>
</cp:coreProperties>
</file>